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B9649C" w:rsidP="002A4885">
      <w:pPr>
        <w:tabs>
          <w:tab w:val="left" w:pos="7783"/>
        </w:tabs>
        <w:rPr>
          <w:sz w:val="26"/>
          <w:szCs w:val="26"/>
        </w:rPr>
      </w:pPr>
      <w:r w:rsidRPr="00B9649C">
        <w:rPr>
          <w:sz w:val="26"/>
          <w:szCs w:val="26"/>
        </w:rPr>
        <w:t xml:space="preserve">Дело № </w:t>
      </w:r>
      <w:r w:rsidRPr="00B9649C" w:rsidR="00E45D08">
        <w:rPr>
          <w:sz w:val="26"/>
          <w:szCs w:val="26"/>
        </w:rPr>
        <w:t>5-169</w:t>
      </w:r>
      <w:r w:rsidRPr="00B9649C" w:rsidR="00ED6EF4">
        <w:rPr>
          <w:sz w:val="26"/>
          <w:szCs w:val="26"/>
        </w:rPr>
        <w:t>-170</w:t>
      </w:r>
      <w:r w:rsidRPr="00B9649C" w:rsidR="00BB7451">
        <w:rPr>
          <w:sz w:val="26"/>
          <w:szCs w:val="26"/>
        </w:rPr>
        <w:t>2</w:t>
      </w:r>
      <w:r w:rsidRPr="00B9649C" w:rsidR="00ED6EF4">
        <w:rPr>
          <w:sz w:val="26"/>
          <w:szCs w:val="26"/>
        </w:rPr>
        <w:t>/20</w:t>
      </w:r>
      <w:r w:rsidRPr="00B9649C" w:rsidR="00BB7451">
        <w:rPr>
          <w:sz w:val="26"/>
          <w:szCs w:val="26"/>
        </w:rPr>
        <w:t>2</w:t>
      </w:r>
      <w:r w:rsidR="00B9649C">
        <w:rPr>
          <w:sz w:val="26"/>
          <w:szCs w:val="26"/>
        </w:rPr>
        <w:t>4</w:t>
      </w:r>
    </w:p>
    <w:p w:rsidR="00F468B1" w:rsidRPr="00B9649C" w:rsidP="00F468B1">
      <w:pPr>
        <w:tabs>
          <w:tab w:val="left" w:pos="7783"/>
        </w:tabs>
        <w:rPr>
          <w:sz w:val="26"/>
          <w:szCs w:val="26"/>
        </w:rPr>
      </w:pPr>
      <w:r w:rsidRPr="00B9649C">
        <w:rPr>
          <w:sz w:val="26"/>
          <w:szCs w:val="26"/>
        </w:rPr>
        <w:t>УИД 86</w:t>
      </w:r>
      <w:r w:rsidRPr="00B9649C">
        <w:rPr>
          <w:sz w:val="26"/>
          <w:szCs w:val="26"/>
          <w:lang w:val="en-US"/>
        </w:rPr>
        <w:t>MS</w:t>
      </w:r>
      <w:r w:rsidRPr="00B9649C" w:rsidR="00E45D08">
        <w:rPr>
          <w:sz w:val="26"/>
          <w:szCs w:val="26"/>
        </w:rPr>
        <w:t>0033-01-2024</w:t>
      </w:r>
      <w:r w:rsidRPr="00B9649C">
        <w:rPr>
          <w:sz w:val="26"/>
          <w:szCs w:val="26"/>
        </w:rPr>
        <w:t>-000</w:t>
      </w:r>
      <w:r w:rsidRPr="00B9649C" w:rsidR="00E45D08">
        <w:rPr>
          <w:sz w:val="26"/>
          <w:szCs w:val="26"/>
        </w:rPr>
        <w:t xml:space="preserve">809-86 </w:t>
      </w:r>
      <w:r w:rsidRPr="00B9649C">
        <w:rPr>
          <w:sz w:val="26"/>
          <w:szCs w:val="26"/>
        </w:rPr>
        <w:t xml:space="preserve">      </w:t>
      </w:r>
    </w:p>
    <w:p w:rsidR="00F468B1" w:rsidRPr="00B9649C" w:rsidP="002A4885">
      <w:pPr>
        <w:tabs>
          <w:tab w:val="left" w:pos="7783"/>
        </w:tabs>
        <w:rPr>
          <w:sz w:val="26"/>
          <w:szCs w:val="26"/>
        </w:rPr>
      </w:pPr>
    </w:p>
    <w:p w:rsidR="00B6407C" w:rsidRPr="00B9649C" w:rsidP="002A4885">
      <w:pPr>
        <w:tabs>
          <w:tab w:val="left" w:pos="7783"/>
        </w:tabs>
        <w:jc w:val="center"/>
        <w:rPr>
          <w:sz w:val="26"/>
          <w:szCs w:val="26"/>
        </w:rPr>
      </w:pPr>
      <w:r w:rsidRPr="00B9649C">
        <w:rPr>
          <w:sz w:val="26"/>
          <w:szCs w:val="26"/>
        </w:rPr>
        <w:t>ПОСТАНОВЛЕНИЕ</w:t>
      </w:r>
    </w:p>
    <w:p w:rsidR="002B17ED" w:rsidRPr="00B9649C" w:rsidP="002A4885">
      <w:pPr>
        <w:jc w:val="center"/>
        <w:rPr>
          <w:sz w:val="26"/>
          <w:szCs w:val="26"/>
        </w:rPr>
      </w:pPr>
      <w:r w:rsidRPr="00B9649C">
        <w:rPr>
          <w:sz w:val="26"/>
          <w:szCs w:val="26"/>
        </w:rPr>
        <w:t>п</w:t>
      </w:r>
      <w:r w:rsidRPr="00B9649C" w:rsidR="00B6407C">
        <w:rPr>
          <w:sz w:val="26"/>
          <w:szCs w:val="26"/>
        </w:rPr>
        <w:t>о</w:t>
      </w:r>
      <w:r w:rsidRPr="00B9649C">
        <w:rPr>
          <w:sz w:val="26"/>
          <w:szCs w:val="26"/>
        </w:rPr>
        <w:t xml:space="preserve"> делу об административном правонарушении</w:t>
      </w:r>
    </w:p>
    <w:p w:rsidR="00E30DC6" w:rsidRPr="00B9649C" w:rsidP="002A4885">
      <w:pPr>
        <w:jc w:val="center"/>
        <w:rPr>
          <w:sz w:val="26"/>
          <w:szCs w:val="26"/>
        </w:rPr>
      </w:pPr>
    </w:p>
    <w:p w:rsidR="00B6407C" w:rsidRPr="00B9649C" w:rsidP="002A4885">
      <w:pPr>
        <w:rPr>
          <w:sz w:val="26"/>
          <w:szCs w:val="26"/>
        </w:rPr>
      </w:pPr>
      <w:r w:rsidRPr="00B9649C">
        <w:rPr>
          <w:sz w:val="26"/>
          <w:szCs w:val="26"/>
        </w:rPr>
        <w:t xml:space="preserve">город Когалым                                                              </w:t>
      </w:r>
      <w:r w:rsidRPr="00B9649C" w:rsidR="00054AF6">
        <w:rPr>
          <w:sz w:val="26"/>
          <w:szCs w:val="26"/>
        </w:rPr>
        <w:t xml:space="preserve"> </w:t>
      </w:r>
      <w:r w:rsidRPr="00B9649C">
        <w:rPr>
          <w:sz w:val="26"/>
          <w:szCs w:val="26"/>
        </w:rPr>
        <w:t xml:space="preserve">    </w:t>
      </w:r>
      <w:r w:rsidRPr="00B9649C" w:rsidR="00106E38">
        <w:rPr>
          <w:sz w:val="26"/>
          <w:szCs w:val="26"/>
        </w:rPr>
        <w:t xml:space="preserve"> </w:t>
      </w:r>
      <w:r w:rsidRPr="00B9649C">
        <w:rPr>
          <w:sz w:val="26"/>
          <w:szCs w:val="26"/>
        </w:rPr>
        <w:t xml:space="preserve">  </w:t>
      </w:r>
      <w:r w:rsidRPr="00B9649C" w:rsidR="000E54DE">
        <w:rPr>
          <w:sz w:val="26"/>
          <w:szCs w:val="26"/>
        </w:rPr>
        <w:t xml:space="preserve"> </w:t>
      </w:r>
      <w:r w:rsidRPr="00B9649C" w:rsidR="008553B5">
        <w:rPr>
          <w:sz w:val="26"/>
          <w:szCs w:val="26"/>
        </w:rPr>
        <w:t xml:space="preserve"> </w:t>
      </w:r>
      <w:r w:rsidRPr="00B9649C" w:rsidR="00E30DC6">
        <w:rPr>
          <w:sz w:val="26"/>
          <w:szCs w:val="26"/>
        </w:rPr>
        <w:t xml:space="preserve">  </w:t>
      </w:r>
      <w:r w:rsidRPr="00B9649C" w:rsidR="00312D6F">
        <w:rPr>
          <w:sz w:val="26"/>
          <w:szCs w:val="26"/>
        </w:rPr>
        <w:t xml:space="preserve">   </w:t>
      </w:r>
      <w:r w:rsidRPr="00B9649C" w:rsidR="00E45D08">
        <w:rPr>
          <w:sz w:val="26"/>
          <w:szCs w:val="26"/>
        </w:rPr>
        <w:t xml:space="preserve">    </w:t>
      </w:r>
      <w:r w:rsidRPr="00B9649C" w:rsidR="001460B4">
        <w:rPr>
          <w:sz w:val="26"/>
          <w:szCs w:val="26"/>
        </w:rPr>
        <w:t xml:space="preserve"> </w:t>
      </w:r>
      <w:r w:rsidRPr="00B9649C" w:rsidR="00312D6F">
        <w:rPr>
          <w:sz w:val="26"/>
          <w:szCs w:val="26"/>
        </w:rPr>
        <w:t xml:space="preserve">09 апреля 2024 </w:t>
      </w:r>
      <w:r w:rsidRPr="00B9649C">
        <w:rPr>
          <w:sz w:val="26"/>
          <w:szCs w:val="26"/>
        </w:rPr>
        <w:t>года</w:t>
      </w:r>
    </w:p>
    <w:p w:rsidR="00E30DC6" w:rsidRPr="00B9649C" w:rsidP="00E30DC6">
      <w:pPr>
        <w:jc w:val="both"/>
        <w:rPr>
          <w:sz w:val="26"/>
          <w:szCs w:val="26"/>
        </w:rPr>
      </w:pPr>
    </w:p>
    <w:p w:rsidR="00312D6F" w:rsidRPr="00B9649C" w:rsidP="00312D6F">
      <w:pPr>
        <w:ind w:firstLine="567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И. о. мирового судьи судебного участка № 2 Когалымского судебного района Ханты – Мансийского автономного округа – Югры мир</w:t>
      </w:r>
      <w:r w:rsidRPr="00B9649C">
        <w:rPr>
          <w:sz w:val="26"/>
          <w:szCs w:val="26"/>
        </w:rPr>
        <w:t>овой судья судебного участка № 1</w:t>
      </w:r>
      <w:r w:rsidRPr="00B9649C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B9649C">
        <w:rPr>
          <w:sz w:val="26"/>
          <w:szCs w:val="26"/>
        </w:rPr>
        <w:t xml:space="preserve">Олькова Н.В. </w:t>
      </w:r>
      <w:r w:rsidRPr="00B9649C">
        <w:rPr>
          <w:sz w:val="26"/>
          <w:szCs w:val="26"/>
        </w:rPr>
        <w:t>(Ханты-Мансийский автономный округ – Югра, г. Когалым, ул. Мира, д. 24),</w:t>
      </w:r>
    </w:p>
    <w:p w:rsidR="00502326" w:rsidRPr="00B9649C" w:rsidP="00312D6F">
      <w:pPr>
        <w:ind w:firstLine="567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B9649C" w:rsidR="0008104D">
        <w:rPr>
          <w:sz w:val="26"/>
          <w:szCs w:val="26"/>
        </w:rPr>
        <w:t xml:space="preserve">муниципального бюджетного учреждения </w:t>
      </w:r>
      <w:r w:rsidRPr="00B9649C" w:rsidR="00312D6F">
        <w:rPr>
          <w:sz w:val="26"/>
          <w:szCs w:val="26"/>
        </w:rPr>
        <w:t>«Коммунспецавтотехника» (МБУ «КСАТ») ОГРН 102 860 144 1989, ИНН 860 801 0039, КПП 860 801 001, юридический адрес: 626483 ХМАО-Югра г. Когалым ул. Повховское шоссе дом 2,</w:t>
      </w:r>
      <w:r w:rsidRPr="00B9649C" w:rsidR="001A4095">
        <w:rPr>
          <w:sz w:val="26"/>
          <w:szCs w:val="26"/>
        </w:rPr>
        <w:t xml:space="preserve"> </w:t>
      </w:r>
      <w:r w:rsidRPr="00B9649C">
        <w:rPr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B9649C" w:rsidR="00312D6F">
        <w:rPr>
          <w:sz w:val="26"/>
          <w:szCs w:val="26"/>
        </w:rPr>
        <w:t>ной ответственности по ч. 1 ст.</w:t>
      </w:r>
      <w:r w:rsidRPr="00B9649C">
        <w:rPr>
          <w:sz w:val="26"/>
          <w:szCs w:val="26"/>
        </w:rPr>
        <w:t>12.34 КоАП РФ,</w:t>
      </w:r>
    </w:p>
    <w:p w:rsidR="00502326" w:rsidRPr="00B9649C" w:rsidP="00502326">
      <w:pPr>
        <w:ind w:firstLine="567"/>
        <w:jc w:val="both"/>
        <w:rPr>
          <w:sz w:val="26"/>
          <w:szCs w:val="26"/>
        </w:rPr>
      </w:pPr>
    </w:p>
    <w:p w:rsidR="00502326" w:rsidRPr="00B9649C" w:rsidP="00502326">
      <w:pPr>
        <w:ind w:firstLine="567"/>
        <w:jc w:val="center"/>
        <w:rPr>
          <w:bCs/>
          <w:sz w:val="26"/>
          <w:szCs w:val="26"/>
        </w:rPr>
      </w:pPr>
      <w:r w:rsidRPr="00B9649C">
        <w:rPr>
          <w:bCs/>
          <w:sz w:val="26"/>
          <w:szCs w:val="26"/>
        </w:rPr>
        <w:t>УСТАНОВИЛ:</w:t>
      </w:r>
    </w:p>
    <w:p w:rsidR="00502326" w:rsidRPr="00B9649C" w:rsidP="00502326">
      <w:pPr>
        <w:ind w:firstLine="567"/>
        <w:jc w:val="both"/>
        <w:rPr>
          <w:bCs/>
          <w:sz w:val="26"/>
          <w:szCs w:val="26"/>
        </w:rPr>
      </w:pPr>
    </w:p>
    <w:p w:rsidR="00142D3E" w:rsidRPr="00B9649C" w:rsidP="0008104D">
      <w:pPr>
        <w:ind w:firstLine="567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13 февраля 2024 года в 14 час 50 мин., в рамках проведения постоянного рейда при осуществлении федерального государственного контроля (надзора) в области безопасности дорожного движения</w:t>
      </w:r>
      <w:r w:rsidRPr="00B9649C" w:rsidR="0008104D">
        <w:rPr>
          <w:sz w:val="26"/>
          <w:szCs w:val="26"/>
        </w:rPr>
        <w:t>, проведено обследования улично</w:t>
      </w:r>
      <w:r w:rsidRPr="00B9649C">
        <w:rPr>
          <w:sz w:val="26"/>
          <w:szCs w:val="26"/>
        </w:rPr>
        <w:t>- дор</w:t>
      </w:r>
      <w:r w:rsidRPr="00B9649C" w:rsidR="0008104D">
        <w:rPr>
          <w:sz w:val="26"/>
          <w:szCs w:val="26"/>
        </w:rPr>
        <w:t>ожной сети города Когалыма по ул</w:t>
      </w:r>
      <w:r w:rsidRPr="00B9649C">
        <w:rPr>
          <w:sz w:val="26"/>
          <w:szCs w:val="26"/>
        </w:rPr>
        <w:t xml:space="preserve">. Мира в районе дома № 34, на отметке </w:t>
      </w:r>
      <w:r w:rsidRPr="00B9649C" w:rsidR="0008104D">
        <w:rPr>
          <w:sz w:val="26"/>
          <w:szCs w:val="26"/>
        </w:rPr>
        <w:t>0</w:t>
      </w:r>
      <w:r w:rsidRPr="00B9649C">
        <w:rPr>
          <w:sz w:val="26"/>
          <w:szCs w:val="26"/>
        </w:rPr>
        <w:t xml:space="preserve"> + 153 м, где расположен не регулируемый пешеходный переход, выявлены данные указывающие на наличие события административного правонарушения в области обеспечения безопасности дорожного движения при содержании дорог зимний период, юридическое лицо МБУ «Коммунспецавтотехника» города Когалыма, расположенное по адресу г. Когалым, ул. Повховское шоссе д.2 являясь в соответствии с п. 2 ст. 12 Федерального закона от 10.12.1995 </w:t>
      </w:r>
      <w:r w:rsidRPr="00B9649C" w:rsidR="0008104D">
        <w:rPr>
          <w:sz w:val="26"/>
          <w:szCs w:val="26"/>
        </w:rPr>
        <w:t>№196</w:t>
      </w:r>
      <w:r w:rsidRPr="00B9649C">
        <w:rPr>
          <w:sz w:val="26"/>
          <w:szCs w:val="26"/>
        </w:rPr>
        <w:t xml:space="preserve">-ФЗ "О безопасности дорожного движения", согласно Постановления Администрации города Когалыма ХМАО-Югры № 3143 и Постановления Администрации города Когалыма ХМАО-Югры № 1438, лицом на которое возложена обязанность по осуществлению дорожной деятельности в отношении автомобильных дорог местного значения г. Когалыма, совершило нарушение требований по обеспечению безопасности дорожного движения при содержании дорог, нарушены требования ст. 12 Федерального закона от 10.12.1995 </w:t>
      </w:r>
      <w:r w:rsidRPr="00B9649C" w:rsidR="0008104D">
        <w:rPr>
          <w:sz w:val="26"/>
          <w:szCs w:val="26"/>
        </w:rPr>
        <w:t>№1</w:t>
      </w:r>
      <w:r w:rsidRPr="00B9649C">
        <w:rPr>
          <w:sz w:val="26"/>
          <w:szCs w:val="26"/>
        </w:rPr>
        <w:t>96-ФЗ "О безопасности дорожного движени</w:t>
      </w:r>
      <w:r w:rsidRPr="00B9649C" w:rsidR="000C49EB">
        <w:rPr>
          <w:sz w:val="26"/>
          <w:szCs w:val="26"/>
        </w:rPr>
        <w:t>я", ст. 17 Федерального закона №</w:t>
      </w:r>
      <w:r w:rsidRPr="00B9649C">
        <w:rPr>
          <w:sz w:val="26"/>
          <w:szCs w:val="26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п. 13 ОП ПДД РФ, п. 8.8 ГОСТ 50597-2017, выразившееся в наличии снежного вала ближе 1</w:t>
      </w:r>
      <w:r w:rsidRPr="00B9649C" w:rsidR="0008104D">
        <w:rPr>
          <w:sz w:val="26"/>
          <w:szCs w:val="26"/>
        </w:rPr>
        <w:t>0</w:t>
      </w:r>
      <w:r w:rsidRPr="00B9649C">
        <w:rPr>
          <w:sz w:val="26"/>
          <w:szCs w:val="26"/>
        </w:rPr>
        <w:t xml:space="preserve"> метров от пешеходного перехода, а именно в одном створе с дорожным знаком 5.19.1 (2) «пешеходный переход», то есть имелся сформированный снежный вал высота которого по средне арифметическому значению составила 95 см (Замер № 1 составил - 76 см, замер № 2 составил - 120 см, за</w:t>
      </w:r>
      <w:r w:rsidRPr="00B9649C" w:rsidR="0008104D">
        <w:rPr>
          <w:sz w:val="26"/>
          <w:szCs w:val="26"/>
        </w:rPr>
        <w:t xml:space="preserve">мер № 3 составил - 90 см). При </w:t>
      </w:r>
      <w:r w:rsidRPr="00B9649C">
        <w:rPr>
          <w:sz w:val="26"/>
          <w:szCs w:val="26"/>
        </w:rPr>
        <w:t>проведении замеров использовалась рулетка металлическая измерительная, заводской номер 20 В - 0362, поверка до 21.11.2024 года, курвиметр дорожный КП-</w:t>
      </w:r>
      <w:r w:rsidRPr="00B9649C">
        <w:rPr>
          <w:sz w:val="26"/>
          <w:szCs w:val="26"/>
        </w:rPr>
        <w:t xml:space="preserve">230, заводской номер 19908, поверка до 11.09.2024 года, а также применялся телефон с фотокамерой SAMSUNG S-8. </w:t>
      </w:r>
    </w:p>
    <w:p w:rsidR="005B61FE" w:rsidRPr="00B9649C" w:rsidP="000C49EB">
      <w:pPr>
        <w:ind w:firstLine="567"/>
        <w:jc w:val="both"/>
        <w:rPr>
          <w:sz w:val="26"/>
          <w:szCs w:val="26"/>
        </w:rPr>
      </w:pPr>
      <w:r w:rsidRPr="00B9649C">
        <w:rPr>
          <w:bCs/>
          <w:sz w:val="26"/>
          <w:szCs w:val="26"/>
        </w:rPr>
        <w:t>Законный п</w:t>
      </w:r>
      <w:r w:rsidRPr="00B9649C" w:rsidR="00266D3F">
        <w:rPr>
          <w:bCs/>
          <w:sz w:val="26"/>
          <w:szCs w:val="26"/>
        </w:rPr>
        <w:t xml:space="preserve">редставитель </w:t>
      </w:r>
      <w:r w:rsidRPr="00B9649C" w:rsidR="00502326">
        <w:rPr>
          <w:sz w:val="26"/>
          <w:szCs w:val="26"/>
        </w:rPr>
        <w:t xml:space="preserve">МБУ «КСАТ» </w:t>
      </w:r>
      <w:r w:rsidRPr="00B9649C" w:rsidR="00142D3E">
        <w:rPr>
          <w:sz w:val="26"/>
          <w:szCs w:val="26"/>
        </w:rPr>
        <w:t xml:space="preserve">на рассмотрение дела </w:t>
      </w:r>
      <w:r w:rsidRPr="00B9649C" w:rsidR="00142D3E">
        <w:rPr>
          <w:bCs/>
          <w:sz w:val="26"/>
          <w:szCs w:val="26"/>
        </w:rPr>
        <w:t>не явил</w:t>
      </w:r>
      <w:r w:rsidRPr="00B9649C" w:rsidR="000C49EB">
        <w:rPr>
          <w:bCs/>
          <w:sz w:val="26"/>
          <w:szCs w:val="26"/>
        </w:rPr>
        <w:t>ся</w:t>
      </w:r>
      <w:r w:rsidRPr="00B9649C" w:rsidR="00142D3E">
        <w:rPr>
          <w:bCs/>
          <w:sz w:val="26"/>
          <w:szCs w:val="26"/>
        </w:rPr>
        <w:t>, представил письменное возражение, согласно</w:t>
      </w:r>
      <w:r w:rsidRPr="00B9649C" w:rsidR="000C49EB">
        <w:rPr>
          <w:bCs/>
          <w:sz w:val="26"/>
          <w:szCs w:val="26"/>
        </w:rPr>
        <w:t xml:space="preserve"> которому</w:t>
      </w:r>
      <w:r w:rsidRPr="00B9649C" w:rsidR="00142D3E">
        <w:rPr>
          <w:bCs/>
          <w:sz w:val="26"/>
          <w:szCs w:val="26"/>
        </w:rPr>
        <w:t xml:space="preserve"> МБУ</w:t>
      </w:r>
      <w:r w:rsidRPr="00B9649C">
        <w:rPr>
          <w:bCs/>
          <w:sz w:val="26"/>
          <w:szCs w:val="26"/>
        </w:rPr>
        <w:t xml:space="preserve"> «КСА</w:t>
      </w:r>
      <w:r w:rsidRPr="00B9649C" w:rsidR="00142D3E">
        <w:rPr>
          <w:bCs/>
          <w:sz w:val="26"/>
          <w:szCs w:val="26"/>
        </w:rPr>
        <w:t xml:space="preserve">Т» с протоколом не согласно, считает его незаконным </w:t>
      </w:r>
      <w:r w:rsidRPr="00B9649C">
        <w:rPr>
          <w:bCs/>
          <w:sz w:val="26"/>
          <w:szCs w:val="26"/>
        </w:rPr>
        <w:t xml:space="preserve">по следующим основаниям. </w:t>
      </w:r>
      <w:r w:rsidRPr="00B9649C" w:rsidR="00142D3E">
        <w:rPr>
          <w:bCs/>
          <w:sz w:val="26"/>
          <w:szCs w:val="26"/>
        </w:rPr>
        <w:t>Данный вал был сформирован неизвестны</w:t>
      </w:r>
      <w:r w:rsidRPr="00B9649C">
        <w:rPr>
          <w:bCs/>
          <w:sz w:val="26"/>
          <w:szCs w:val="26"/>
        </w:rPr>
        <w:t>ми лицами, в период с 20 часов</w:t>
      </w:r>
      <w:r w:rsidRPr="00B9649C" w:rsidR="00142D3E">
        <w:rPr>
          <w:bCs/>
          <w:sz w:val="26"/>
          <w:szCs w:val="26"/>
        </w:rPr>
        <w:t xml:space="preserve"> 11.02.2024 года до 08 часов 12.02.2024года, когда и был обнаружен работниками МБУ «КСАТ</w:t>
      </w:r>
      <w:r w:rsidRPr="00B9649C">
        <w:rPr>
          <w:bCs/>
          <w:sz w:val="26"/>
          <w:szCs w:val="26"/>
        </w:rPr>
        <w:t>»</w:t>
      </w:r>
      <w:r w:rsidRPr="00B9649C" w:rsidR="00142D3E">
        <w:rPr>
          <w:bCs/>
          <w:sz w:val="26"/>
          <w:szCs w:val="26"/>
        </w:rPr>
        <w:t>. После чего, МБК «КСАТ» было направлено заявление в ОМВД по г. Когалыму, Исх №46, Исх-7</w:t>
      </w:r>
      <w:r w:rsidRPr="00B9649C">
        <w:rPr>
          <w:bCs/>
          <w:sz w:val="26"/>
          <w:szCs w:val="26"/>
        </w:rPr>
        <w:t>4 от 13.02.2024 (вх. 1710 от 13.</w:t>
      </w:r>
      <w:r w:rsidRPr="00B9649C" w:rsidR="00142D3E">
        <w:rPr>
          <w:bCs/>
          <w:sz w:val="26"/>
          <w:szCs w:val="26"/>
        </w:rPr>
        <w:t xml:space="preserve">02.2024), с просьбой провести проверку по данному факту нарушения в настоящий момент по данному </w:t>
      </w:r>
      <w:r w:rsidRPr="00B9649C">
        <w:rPr>
          <w:bCs/>
          <w:sz w:val="26"/>
          <w:szCs w:val="26"/>
        </w:rPr>
        <w:t>ф</w:t>
      </w:r>
      <w:r w:rsidRPr="00B9649C" w:rsidR="00142D3E">
        <w:rPr>
          <w:bCs/>
          <w:sz w:val="26"/>
          <w:szCs w:val="26"/>
        </w:rPr>
        <w:t xml:space="preserve">акту проводится проверка. </w:t>
      </w:r>
      <w:r w:rsidRPr="00B9649C">
        <w:rPr>
          <w:bCs/>
          <w:sz w:val="26"/>
          <w:szCs w:val="26"/>
        </w:rPr>
        <w:t>Силами МБУ «КСА</w:t>
      </w:r>
      <w:r w:rsidRPr="00B9649C" w:rsidR="00142D3E">
        <w:rPr>
          <w:bCs/>
          <w:sz w:val="26"/>
          <w:szCs w:val="26"/>
        </w:rPr>
        <w:t>Т», нарушение было уст</w:t>
      </w:r>
      <w:r w:rsidRPr="00B9649C">
        <w:rPr>
          <w:bCs/>
          <w:sz w:val="26"/>
          <w:szCs w:val="26"/>
        </w:rPr>
        <w:t>ранено сразу после составления а</w:t>
      </w:r>
      <w:r w:rsidRPr="00B9649C" w:rsidR="00142D3E">
        <w:rPr>
          <w:bCs/>
          <w:sz w:val="26"/>
          <w:szCs w:val="26"/>
        </w:rPr>
        <w:t>кта обсл</w:t>
      </w:r>
      <w:r w:rsidRPr="00B9649C">
        <w:rPr>
          <w:bCs/>
          <w:sz w:val="26"/>
          <w:szCs w:val="26"/>
        </w:rPr>
        <w:t xml:space="preserve">едования улично-дорожной сети. </w:t>
      </w:r>
      <w:r w:rsidRPr="00B9649C" w:rsidR="00142D3E">
        <w:rPr>
          <w:bCs/>
          <w:sz w:val="26"/>
          <w:szCs w:val="26"/>
        </w:rPr>
        <w:t>В действиях Юридического лица не было умысла либо неосторожности, нарушение не явилось следствием халатного и небрежного отношениям к своим обязанностям.</w:t>
      </w:r>
      <w:r w:rsidRPr="00B9649C">
        <w:rPr>
          <w:bCs/>
          <w:sz w:val="26"/>
          <w:szCs w:val="26"/>
        </w:rPr>
        <w:t xml:space="preserve"> Из общих принципов права, согласно которым, санкции должны отвечать требованиям справедливости, а также соразмерными конституционно закрепленным целям и охраняемым законным интересам, характеру совершенного деяния и причиненного им вреду. Применительно к рассматриваемому делу об административном правонарушении, прошу учесть также положения ч. 1 ст. 3.1 КоАП РФ, по смыслу которой, административное наказание характеризуется как мера ответственности за административное правонарушение, следовательно, в любом случае, должно быть соразмерно тяжести содеянного и другим обстоятельствам противоправного деяния. Правонарушение не повлекло </w:t>
      </w:r>
      <w:r w:rsidRPr="00B9649C">
        <w:rPr>
          <w:bCs/>
          <w:sz w:val="26"/>
          <w:szCs w:val="26"/>
        </w:rPr>
        <w:tab/>
        <w:t>существенной угрозы охраняемым общественным отношениям, хотя формально и содержит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последствий, не представляющее существенного нарушения охраняемых общественных правоотношений. Так же просит учесть, что при наличии исключительных обстоятельств,</w:t>
      </w:r>
      <w:r w:rsidRPr="00B9649C">
        <w:rPr>
          <w:sz w:val="26"/>
          <w:szCs w:val="26"/>
        </w:rPr>
        <w:t xml:space="preserve"> </w:t>
      </w:r>
      <w:r w:rsidRPr="00B9649C">
        <w:rPr>
          <w:bCs/>
          <w:sz w:val="26"/>
          <w:szCs w:val="26"/>
        </w:rPr>
        <w:t xml:space="preserve">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ц (или) решения по делам об административных правонарушениях, могут назначить наказание в виде административного штрафа в  размере </w:t>
      </w:r>
      <w:r w:rsidRPr="00B9649C">
        <w:rPr>
          <w:bCs/>
          <w:sz w:val="26"/>
          <w:szCs w:val="26"/>
        </w:rPr>
        <w:tab/>
        <w:t xml:space="preserve">менее минимального </w:t>
      </w:r>
      <w:r w:rsidRPr="00B9649C">
        <w:rPr>
          <w:bCs/>
          <w:sz w:val="26"/>
          <w:szCs w:val="26"/>
        </w:rPr>
        <w:tab/>
        <w:t>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юридичес</w:t>
      </w:r>
      <w:r w:rsidRPr="00B9649C" w:rsidR="000C49EB">
        <w:rPr>
          <w:bCs/>
          <w:sz w:val="26"/>
          <w:szCs w:val="26"/>
        </w:rPr>
        <w:t>ких лиц составляет не менее 1000</w:t>
      </w:r>
      <w:r w:rsidRPr="00B9649C">
        <w:rPr>
          <w:bCs/>
          <w:sz w:val="26"/>
          <w:szCs w:val="26"/>
        </w:rPr>
        <w:t>00 рублей. Наложение штрафа на МБУ «КСАТ» в размере от 200000 руб.</w:t>
      </w:r>
      <w:r w:rsidRPr="00B9649C" w:rsidR="000C49EB">
        <w:rPr>
          <w:bCs/>
          <w:sz w:val="26"/>
          <w:szCs w:val="26"/>
        </w:rPr>
        <w:t xml:space="preserve"> </w:t>
      </w:r>
      <w:r w:rsidRPr="00B9649C">
        <w:rPr>
          <w:bCs/>
          <w:sz w:val="26"/>
          <w:szCs w:val="26"/>
        </w:rPr>
        <w:t>- до 300 000 руб. не отвечает целям административной ответственности, с очевидностью влечет избыточное ограничение прав юридического лица, поскольку повлечет изъятие денежных средств, выделенных учреждению на исполнение муниципального задания по содержанию дорог и сделает невозможным исполнение этого задания в полном объеме. МБУ «КСАТ» является бюджетной организацией, финансирование Учреждения имеет целевой характер МБУ «КСАТ» не имеет собственных средств и финансируется из бюджета г. Когалым (приложение справка об отсутствии собственных средств). В соответствии с вышеизложенным просит</w:t>
      </w:r>
      <w:r w:rsidRPr="00B9649C">
        <w:rPr>
          <w:rFonts w:eastAsiaTheme="minorEastAsia"/>
          <w:sz w:val="26"/>
          <w:szCs w:val="26"/>
        </w:rPr>
        <w:t xml:space="preserve"> </w:t>
      </w:r>
      <w:r w:rsidRPr="00B9649C">
        <w:rPr>
          <w:bCs/>
          <w:sz w:val="26"/>
          <w:szCs w:val="26"/>
        </w:rPr>
        <w:t xml:space="preserve">признать нарушение малозначительным и ограничиться устным замечанием. Если суд сочтет вышеизложенные доводы необоснованными, назначить наказание в виде </w:t>
      </w:r>
      <w:r w:rsidRPr="00B9649C">
        <w:rPr>
          <w:bCs/>
          <w:sz w:val="26"/>
          <w:szCs w:val="26"/>
        </w:rPr>
        <w:t xml:space="preserve">административного штрафа в размере менее минимального размера административного штрафа, предусмотренного соответствующей статьей. </w:t>
      </w:r>
    </w:p>
    <w:p w:rsidR="00A652D3" w:rsidRPr="00B9649C" w:rsidP="003F5059">
      <w:pPr>
        <w:ind w:firstLine="567"/>
        <w:jc w:val="both"/>
        <w:rPr>
          <w:bCs/>
          <w:sz w:val="26"/>
          <w:szCs w:val="26"/>
        </w:rPr>
      </w:pPr>
      <w:r w:rsidRPr="00B9649C">
        <w:rPr>
          <w:bCs/>
          <w:sz w:val="26"/>
          <w:szCs w:val="26"/>
        </w:rPr>
        <w:t>Старший государственный инспектор дорожного надзора ОГИБДД ОМВД России по г. Когалыму Г</w:t>
      </w:r>
      <w:r w:rsidR="00114632">
        <w:rPr>
          <w:bCs/>
          <w:sz w:val="26"/>
          <w:szCs w:val="26"/>
        </w:rPr>
        <w:t>.</w:t>
      </w:r>
      <w:r w:rsidRPr="00B9649C">
        <w:rPr>
          <w:bCs/>
          <w:sz w:val="26"/>
          <w:szCs w:val="26"/>
        </w:rPr>
        <w:t xml:space="preserve">А.Н., допрошенный в качестве свидетеля показал, что </w:t>
      </w:r>
      <w:r w:rsidRPr="00B9649C" w:rsidR="003F5059">
        <w:rPr>
          <w:bCs/>
          <w:sz w:val="26"/>
          <w:szCs w:val="26"/>
        </w:rPr>
        <w:t xml:space="preserve">сразу </w:t>
      </w:r>
      <w:r w:rsidRPr="00B9649C">
        <w:rPr>
          <w:bCs/>
          <w:sz w:val="26"/>
          <w:szCs w:val="26"/>
        </w:rPr>
        <w:t>после возбуждения им</w:t>
      </w:r>
      <w:r w:rsidRPr="00B9649C" w:rsidR="003F5059">
        <w:rPr>
          <w:bCs/>
          <w:sz w:val="26"/>
          <w:szCs w:val="26"/>
        </w:rPr>
        <w:t xml:space="preserve"> дела об административном правонарушении </w:t>
      </w:r>
      <w:r w:rsidRPr="00B9649C">
        <w:rPr>
          <w:bCs/>
          <w:sz w:val="26"/>
          <w:szCs w:val="26"/>
        </w:rPr>
        <w:t>МБУ «КСАТ» сообщ</w:t>
      </w:r>
      <w:r w:rsidRPr="00B9649C" w:rsidR="003F5059">
        <w:rPr>
          <w:bCs/>
          <w:sz w:val="26"/>
          <w:szCs w:val="26"/>
        </w:rPr>
        <w:t xml:space="preserve">ило </w:t>
      </w:r>
      <w:r w:rsidRPr="00B9649C">
        <w:rPr>
          <w:bCs/>
          <w:sz w:val="26"/>
          <w:szCs w:val="26"/>
        </w:rPr>
        <w:t>в дежурную часть, что на автомобильной стоянке осуществляется очистка снега и на проезжую часть</w:t>
      </w:r>
      <w:r w:rsidRPr="00B9649C" w:rsidR="003F5059">
        <w:rPr>
          <w:bCs/>
          <w:sz w:val="26"/>
          <w:szCs w:val="26"/>
        </w:rPr>
        <w:t>, и</w:t>
      </w:r>
      <w:r w:rsidRPr="00B9649C">
        <w:rPr>
          <w:bCs/>
          <w:sz w:val="26"/>
          <w:szCs w:val="26"/>
        </w:rPr>
        <w:t xml:space="preserve"> на обочину выгрузили снег. Он проехал </w:t>
      </w:r>
      <w:r w:rsidRPr="00B9649C" w:rsidR="003F5059">
        <w:rPr>
          <w:bCs/>
          <w:sz w:val="26"/>
          <w:szCs w:val="26"/>
        </w:rPr>
        <w:t>на место</w:t>
      </w:r>
      <w:r w:rsidRPr="00B9649C">
        <w:rPr>
          <w:bCs/>
          <w:sz w:val="26"/>
          <w:szCs w:val="26"/>
        </w:rPr>
        <w:t xml:space="preserve">, </w:t>
      </w:r>
      <w:r w:rsidRPr="00B9649C" w:rsidR="003F5059">
        <w:rPr>
          <w:bCs/>
          <w:sz w:val="26"/>
          <w:szCs w:val="26"/>
        </w:rPr>
        <w:t>произвел фотосьемку</w:t>
      </w:r>
      <w:r w:rsidRPr="00B9649C">
        <w:rPr>
          <w:bCs/>
          <w:sz w:val="26"/>
          <w:szCs w:val="26"/>
        </w:rPr>
        <w:t>,</w:t>
      </w:r>
      <w:r w:rsidRPr="00B9649C" w:rsidR="003F5059">
        <w:rPr>
          <w:bCs/>
          <w:sz w:val="26"/>
          <w:szCs w:val="26"/>
        </w:rPr>
        <w:t xml:space="preserve"> из которой видно, что </w:t>
      </w:r>
      <w:r w:rsidRPr="00B9649C">
        <w:rPr>
          <w:bCs/>
          <w:sz w:val="26"/>
          <w:szCs w:val="26"/>
        </w:rPr>
        <w:t>автомобильную стоянку почистил погрузчик, снег был выгружен на обочину в строну леса</w:t>
      </w:r>
      <w:r w:rsidRPr="00B9649C" w:rsidR="003F5059">
        <w:rPr>
          <w:bCs/>
          <w:sz w:val="26"/>
          <w:szCs w:val="26"/>
        </w:rPr>
        <w:t>,</w:t>
      </w:r>
      <w:r w:rsidRPr="00B9649C">
        <w:rPr>
          <w:bCs/>
          <w:sz w:val="26"/>
          <w:szCs w:val="26"/>
        </w:rPr>
        <w:t xml:space="preserve"> но не на пешеходный </w:t>
      </w:r>
      <w:r w:rsidRPr="00B9649C" w:rsidR="003F5059">
        <w:rPr>
          <w:bCs/>
          <w:sz w:val="26"/>
          <w:szCs w:val="26"/>
        </w:rPr>
        <w:t>переход. И</w:t>
      </w:r>
      <w:r w:rsidRPr="00B9649C">
        <w:rPr>
          <w:bCs/>
          <w:sz w:val="26"/>
          <w:szCs w:val="26"/>
        </w:rPr>
        <w:t xml:space="preserve">з представленного фотоматериала видно, что работал шнекороторный снегоочиститель, снег навалом насыпался </w:t>
      </w:r>
      <w:r w:rsidRPr="00B9649C" w:rsidR="003F5059">
        <w:rPr>
          <w:bCs/>
          <w:sz w:val="26"/>
          <w:szCs w:val="26"/>
        </w:rPr>
        <w:t xml:space="preserve">на пешеходный переход, </w:t>
      </w:r>
      <w:r w:rsidRPr="00B9649C">
        <w:rPr>
          <w:bCs/>
          <w:sz w:val="26"/>
          <w:szCs w:val="26"/>
        </w:rPr>
        <w:t>видно</w:t>
      </w:r>
      <w:r w:rsidRPr="00B9649C">
        <w:rPr>
          <w:bCs/>
          <w:sz w:val="26"/>
          <w:szCs w:val="26"/>
        </w:rPr>
        <w:t>,</w:t>
      </w:r>
      <w:r w:rsidRPr="00B9649C">
        <w:rPr>
          <w:bCs/>
          <w:sz w:val="26"/>
          <w:szCs w:val="26"/>
        </w:rPr>
        <w:t xml:space="preserve"> что </w:t>
      </w:r>
      <w:r w:rsidRPr="00B9649C">
        <w:rPr>
          <w:bCs/>
          <w:sz w:val="26"/>
          <w:szCs w:val="26"/>
        </w:rPr>
        <w:t xml:space="preserve">навал образовался </w:t>
      </w:r>
      <w:r w:rsidRPr="00B9649C">
        <w:rPr>
          <w:bCs/>
          <w:sz w:val="26"/>
          <w:szCs w:val="26"/>
        </w:rPr>
        <w:t xml:space="preserve">от </w:t>
      </w:r>
      <w:r w:rsidRPr="00B9649C" w:rsidR="003F5059">
        <w:rPr>
          <w:bCs/>
          <w:sz w:val="26"/>
          <w:szCs w:val="26"/>
        </w:rPr>
        <w:t xml:space="preserve">шнекороторного снегоочистителя, </w:t>
      </w:r>
      <w:r w:rsidRPr="00B9649C">
        <w:rPr>
          <w:bCs/>
          <w:sz w:val="26"/>
          <w:szCs w:val="26"/>
        </w:rPr>
        <w:t>но не от погрузчика</w:t>
      </w:r>
      <w:r w:rsidRPr="00B9649C" w:rsidR="003F5059">
        <w:rPr>
          <w:bCs/>
          <w:sz w:val="26"/>
          <w:szCs w:val="26"/>
        </w:rPr>
        <w:t>,</w:t>
      </w:r>
      <w:r w:rsidRPr="00B9649C">
        <w:rPr>
          <w:bCs/>
          <w:sz w:val="26"/>
          <w:szCs w:val="26"/>
        </w:rPr>
        <w:t xml:space="preserve"> которым осуществлялась </w:t>
      </w:r>
      <w:r w:rsidRPr="00B9649C" w:rsidR="003F5059">
        <w:rPr>
          <w:bCs/>
          <w:sz w:val="26"/>
          <w:szCs w:val="26"/>
        </w:rPr>
        <w:t>очистка</w:t>
      </w:r>
      <w:r w:rsidRPr="00B9649C">
        <w:rPr>
          <w:bCs/>
          <w:sz w:val="26"/>
          <w:szCs w:val="26"/>
        </w:rPr>
        <w:t xml:space="preserve"> стоянки. </w:t>
      </w:r>
    </w:p>
    <w:p w:rsidR="00A652D3" w:rsidRPr="00B9649C" w:rsidP="00A652D3">
      <w:pPr>
        <w:jc w:val="both"/>
        <w:rPr>
          <w:bCs/>
          <w:sz w:val="26"/>
          <w:szCs w:val="26"/>
        </w:rPr>
      </w:pPr>
      <w:r w:rsidRPr="00B9649C">
        <w:rPr>
          <w:bCs/>
          <w:sz w:val="26"/>
          <w:szCs w:val="26"/>
        </w:rPr>
        <w:t>К</w:t>
      </w:r>
      <w:r w:rsidRPr="00B9649C" w:rsidR="00483060">
        <w:rPr>
          <w:bCs/>
          <w:sz w:val="26"/>
          <w:szCs w:val="26"/>
        </w:rPr>
        <w:t>учи</w:t>
      </w:r>
      <w:r w:rsidRPr="00B9649C">
        <w:rPr>
          <w:bCs/>
          <w:sz w:val="26"/>
          <w:szCs w:val="26"/>
        </w:rPr>
        <w:t xml:space="preserve"> снега были вывезены не на пешеходный переход,</w:t>
      </w:r>
      <w:r w:rsidRPr="00B9649C" w:rsidR="00483060">
        <w:rPr>
          <w:bCs/>
          <w:sz w:val="26"/>
          <w:szCs w:val="26"/>
        </w:rPr>
        <w:t xml:space="preserve"> а на стоянк</w:t>
      </w:r>
      <w:r w:rsidRPr="00B9649C">
        <w:rPr>
          <w:bCs/>
          <w:sz w:val="26"/>
          <w:szCs w:val="26"/>
        </w:rPr>
        <w:t>у</w:t>
      </w:r>
      <w:r w:rsidRPr="00B9649C" w:rsidR="00483060">
        <w:rPr>
          <w:bCs/>
          <w:sz w:val="26"/>
          <w:szCs w:val="26"/>
        </w:rPr>
        <w:t xml:space="preserve">. </w:t>
      </w:r>
      <w:r w:rsidRPr="00B9649C">
        <w:rPr>
          <w:bCs/>
          <w:sz w:val="26"/>
          <w:szCs w:val="26"/>
        </w:rPr>
        <w:t xml:space="preserve">Навал </w:t>
      </w:r>
      <w:r w:rsidRPr="00B9649C" w:rsidR="00483060">
        <w:rPr>
          <w:bCs/>
          <w:sz w:val="26"/>
          <w:szCs w:val="26"/>
        </w:rPr>
        <w:t xml:space="preserve">на </w:t>
      </w:r>
      <w:r w:rsidRPr="00B9649C">
        <w:rPr>
          <w:bCs/>
          <w:sz w:val="26"/>
          <w:szCs w:val="26"/>
        </w:rPr>
        <w:t>пешеходном</w:t>
      </w:r>
      <w:r w:rsidRPr="00B9649C" w:rsidR="00483060">
        <w:rPr>
          <w:bCs/>
          <w:sz w:val="26"/>
          <w:szCs w:val="26"/>
        </w:rPr>
        <w:t xml:space="preserve"> переходе был до этого</w:t>
      </w:r>
      <w:r w:rsidRPr="00B9649C">
        <w:rPr>
          <w:bCs/>
          <w:sz w:val="26"/>
          <w:szCs w:val="26"/>
        </w:rPr>
        <w:t>, что не допускается.</w:t>
      </w:r>
    </w:p>
    <w:p w:rsidR="00362899" w:rsidRPr="00B9649C" w:rsidP="00036E95">
      <w:pPr>
        <w:ind w:firstLine="567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Мировой судья, </w:t>
      </w:r>
      <w:r w:rsidRPr="00B9649C" w:rsidR="006E5BCA">
        <w:rPr>
          <w:sz w:val="26"/>
          <w:szCs w:val="26"/>
        </w:rPr>
        <w:t xml:space="preserve">заслушав </w:t>
      </w:r>
      <w:r w:rsidRPr="00B9649C" w:rsidR="00A652D3">
        <w:rPr>
          <w:bCs/>
          <w:sz w:val="26"/>
          <w:szCs w:val="26"/>
        </w:rPr>
        <w:t xml:space="preserve">старшего государственного инспектора дорожного надзора ОГИБДД ОМВД России по г. Когалыму Гобузова А.Н., </w:t>
      </w:r>
      <w:r w:rsidRPr="00B9649C" w:rsidR="008344BE">
        <w:rPr>
          <w:sz w:val="26"/>
          <w:szCs w:val="26"/>
        </w:rPr>
        <w:t>и</w:t>
      </w:r>
      <w:r w:rsidRPr="00B9649C">
        <w:rPr>
          <w:sz w:val="26"/>
          <w:szCs w:val="26"/>
        </w:rPr>
        <w:t>сследовав материалы дела об администрати</w:t>
      </w:r>
      <w:r w:rsidRPr="00B9649C" w:rsidR="008E76ED">
        <w:rPr>
          <w:sz w:val="26"/>
          <w:szCs w:val="26"/>
        </w:rPr>
        <w:t>вном правонарушении: протокол 86 ХМ</w:t>
      </w:r>
      <w:r w:rsidRPr="00B9649C">
        <w:rPr>
          <w:sz w:val="26"/>
          <w:szCs w:val="26"/>
        </w:rPr>
        <w:t xml:space="preserve"> №610196 </w:t>
      </w:r>
      <w:r w:rsidRPr="00B9649C" w:rsidR="00701834">
        <w:rPr>
          <w:sz w:val="26"/>
          <w:szCs w:val="26"/>
        </w:rPr>
        <w:t xml:space="preserve">об </w:t>
      </w:r>
      <w:r w:rsidRPr="00B9649C">
        <w:rPr>
          <w:sz w:val="26"/>
          <w:szCs w:val="26"/>
        </w:rPr>
        <w:t xml:space="preserve">административном правонарушении, </w:t>
      </w:r>
      <w:r w:rsidRPr="00B9649C" w:rsidR="00701834">
        <w:rPr>
          <w:sz w:val="26"/>
          <w:szCs w:val="26"/>
        </w:rPr>
        <w:t>совершенном юридическим лицом</w:t>
      </w:r>
      <w:r w:rsidRPr="00B9649C">
        <w:rPr>
          <w:sz w:val="26"/>
          <w:szCs w:val="26"/>
        </w:rPr>
        <w:t xml:space="preserve"> от 16.02.2024, в котором изложены обстоятельства совершения МБУ «КСАТ» административного правонарушения, предусмотр</w:t>
      </w:r>
      <w:r w:rsidRPr="00B9649C" w:rsidR="008E76ED">
        <w:rPr>
          <w:sz w:val="26"/>
          <w:szCs w:val="26"/>
        </w:rPr>
        <w:t>е</w:t>
      </w:r>
      <w:r w:rsidRPr="00B9649C" w:rsidR="00D128F7">
        <w:rPr>
          <w:sz w:val="26"/>
          <w:szCs w:val="26"/>
        </w:rPr>
        <w:t xml:space="preserve">нного ч.1 ст.12.34 КоАП РФ </w:t>
      </w:r>
      <w:r w:rsidRPr="00B9649C">
        <w:rPr>
          <w:sz w:val="26"/>
          <w:szCs w:val="26"/>
        </w:rPr>
        <w:t>; копию решения о проведении постоянного рейда при осуществлении</w:t>
      </w:r>
      <w:r w:rsidRPr="00B9649C" w:rsidR="00E45D08">
        <w:rPr>
          <w:sz w:val="26"/>
          <w:szCs w:val="26"/>
        </w:rPr>
        <w:t xml:space="preserve"> федерального государственного контроля (надзора) в области безопасности дорожного движения №3 от 08.02.2024; </w:t>
      </w:r>
      <w:r w:rsidRPr="00B9649C" w:rsidR="00036E95">
        <w:rPr>
          <w:sz w:val="26"/>
          <w:szCs w:val="26"/>
        </w:rPr>
        <w:t>протокол</w:t>
      </w:r>
      <w:r w:rsidRPr="00B9649C" w:rsidR="00E45D08">
        <w:rPr>
          <w:sz w:val="26"/>
          <w:szCs w:val="26"/>
        </w:rPr>
        <w:t xml:space="preserve"> </w:t>
      </w:r>
      <w:r w:rsidRPr="00B9649C" w:rsidR="00036E95">
        <w:rPr>
          <w:sz w:val="26"/>
          <w:szCs w:val="26"/>
        </w:rPr>
        <w:t>инструментального</w:t>
      </w:r>
      <w:r w:rsidRPr="00B9649C" w:rsidR="00E45D08">
        <w:rPr>
          <w:sz w:val="26"/>
          <w:szCs w:val="26"/>
        </w:rPr>
        <w:t xml:space="preserve"> обследования выездного обследования </w:t>
      </w:r>
      <w:r w:rsidRPr="00B9649C" w:rsidR="00036E95">
        <w:rPr>
          <w:sz w:val="26"/>
          <w:szCs w:val="26"/>
        </w:rPr>
        <w:t xml:space="preserve">выездного обследования от 13.02.2024; акт выявленных недостатков в эксплуатационном состоянии автомобильной дороги (улицы), железнодорожного переезда; </w:t>
      </w:r>
      <w:r w:rsidRPr="00B9649C" w:rsidR="00AF2D3A">
        <w:rPr>
          <w:sz w:val="26"/>
          <w:szCs w:val="26"/>
        </w:rPr>
        <w:t>ф</w:t>
      </w:r>
      <w:r w:rsidRPr="00B9649C" w:rsidR="00036E95">
        <w:rPr>
          <w:sz w:val="26"/>
          <w:szCs w:val="26"/>
        </w:rPr>
        <w:t>ото-таблицу от 13</w:t>
      </w:r>
      <w:r w:rsidRPr="00B9649C" w:rsidR="00B543D3">
        <w:rPr>
          <w:sz w:val="26"/>
          <w:szCs w:val="26"/>
        </w:rPr>
        <w:t>.02.202</w:t>
      </w:r>
      <w:r w:rsidRPr="00B9649C" w:rsidR="00036E95">
        <w:rPr>
          <w:sz w:val="26"/>
          <w:szCs w:val="26"/>
        </w:rPr>
        <w:t>4</w:t>
      </w:r>
      <w:r w:rsidRPr="00B9649C" w:rsidR="00B543D3">
        <w:rPr>
          <w:sz w:val="26"/>
          <w:szCs w:val="26"/>
        </w:rPr>
        <w:t>;</w:t>
      </w:r>
      <w:r w:rsidRPr="00B9649C" w:rsidR="00036E95">
        <w:rPr>
          <w:sz w:val="26"/>
          <w:szCs w:val="26"/>
        </w:rPr>
        <w:t xml:space="preserve"> карточку предприятия; копию устава МБУ «Коммунспецавтотехника» утвержденного 19.12.2012 № 3032 с приложением; копию постановления Администрации города Когалыма от 31.12.2013 №3825; копию постановления Администрации города Когалыма от 29.12.2022 №3143; копию постановления Администрации города Когалыма от 28.07.2017 №1620; копию постановления Администрации города Когалыма от 20.04.2020 №741; копию постановления Администрации города Когалыма от 25.05.2016 №1438; копию постановления Администрации города Когалыма от 25.06.2020 №1132;</w:t>
      </w:r>
      <w:r w:rsidRPr="00B9649C" w:rsidR="00007C87">
        <w:rPr>
          <w:sz w:val="26"/>
          <w:szCs w:val="26"/>
        </w:rPr>
        <w:t xml:space="preserve"> </w:t>
      </w:r>
      <w:r w:rsidRPr="00B9649C" w:rsidR="00036E95">
        <w:rPr>
          <w:sz w:val="26"/>
          <w:szCs w:val="26"/>
        </w:rPr>
        <w:t>коп</w:t>
      </w:r>
      <w:r w:rsidRPr="00B9649C" w:rsidR="00007C87">
        <w:rPr>
          <w:sz w:val="26"/>
          <w:szCs w:val="26"/>
        </w:rPr>
        <w:t>и</w:t>
      </w:r>
      <w:r w:rsidRPr="00B9649C" w:rsidR="00036E95">
        <w:rPr>
          <w:sz w:val="26"/>
          <w:szCs w:val="26"/>
        </w:rPr>
        <w:t xml:space="preserve">ю требования к </w:t>
      </w:r>
      <w:r w:rsidRPr="00B9649C" w:rsidR="00007C87">
        <w:rPr>
          <w:sz w:val="26"/>
          <w:szCs w:val="26"/>
        </w:rPr>
        <w:t>эксплуатационному</w:t>
      </w:r>
      <w:r w:rsidRPr="00B9649C" w:rsidR="00036E95">
        <w:rPr>
          <w:sz w:val="26"/>
          <w:szCs w:val="26"/>
        </w:rPr>
        <w:t xml:space="preserve"> состоянию, допустимому по УСЛ обеспечения </w:t>
      </w:r>
      <w:r w:rsidRPr="00B9649C" w:rsidR="00007C87">
        <w:rPr>
          <w:sz w:val="26"/>
          <w:szCs w:val="26"/>
        </w:rPr>
        <w:t>безопасности</w:t>
      </w:r>
      <w:r w:rsidRPr="00B9649C" w:rsidR="00036E95">
        <w:rPr>
          <w:sz w:val="26"/>
          <w:szCs w:val="26"/>
        </w:rPr>
        <w:t xml:space="preserve"> </w:t>
      </w:r>
      <w:r w:rsidRPr="00B9649C" w:rsidR="00007C87">
        <w:rPr>
          <w:sz w:val="26"/>
          <w:szCs w:val="26"/>
        </w:rPr>
        <w:t>дорожного</w:t>
      </w:r>
      <w:r w:rsidRPr="00B9649C" w:rsidR="00036E95">
        <w:rPr>
          <w:sz w:val="26"/>
          <w:szCs w:val="26"/>
        </w:rPr>
        <w:t xml:space="preserve"> движения, методы контроля; </w:t>
      </w:r>
      <w:r w:rsidRPr="00B9649C" w:rsidR="007F0A4D">
        <w:rPr>
          <w:sz w:val="26"/>
          <w:szCs w:val="26"/>
        </w:rPr>
        <w:t>выписку из ЕГРЮЛ;</w:t>
      </w:r>
      <w:r w:rsidRPr="00B9649C" w:rsidR="00036E95">
        <w:rPr>
          <w:sz w:val="26"/>
          <w:szCs w:val="26"/>
        </w:rPr>
        <w:t xml:space="preserve"> рапорт </w:t>
      </w:r>
      <w:r w:rsidRPr="00B9649C" w:rsidR="007753C2">
        <w:rPr>
          <w:sz w:val="26"/>
          <w:szCs w:val="26"/>
        </w:rPr>
        <w:t>старшего государственного инспе</w:t>
      </w:r>
      <w:r w:rsidRPr="00B9649C" w:rsidR="00036E95">
        <w:rPr>
          <w:sz w:val="26"/>
          <w:szCs w:val="26"/>
        </w:rPr>
        <w:t>кт</w:t>
      </w:r>
      <w:r w:rsidRPr="00B9649C" w:rsidR="007753C2">
        <w:rPr>
          <w:sz w:val="26"/>
          <w:szCs w:val="26"/>
        </w:rPr>
        <w:t>о</w:t>
      </w:r>
      <w:r w:rsidRPr="00B9649C" w:rsidR="00036E95">
        <w:rPr>
          <w:sz w:val="26"/>
          <w:szCs w:val="26"/>
        </w:rPr>
        <w:t xml:space="preserve">ра ДН ОГИБДД ОМВД России по г. </w:t>
      </w:r>
      <w:r w:rsidRPr="00B9649C" w:rsidR="007753C2">
        <w:rPr>
          <w:sz w:val="26"/>
          <w:szCs w:val="26"/>
        </w:rPr>
        <w:t>Когалыму</w:t>
      </w:r>
      <w:r w:rsidRPr="00B9649C">
        <w:rPr>
          <w:sz w:val="26"/>
          <w:szCs w:val="26"/>
        </w:rPr>
        <w:t>, изучив документы, представленные законным представителем МБУ «КСАТ»</w:t>
      </w:r>
      <w:r w:rsidRPr="00B9649C" w:rsidR="00036E95">
        <w:rPr>
          <w:sz w:val="26"/>
          <w:szCs w:val="26"/>
        </w:rPr>
        <w:t>; а также представленные по запросу</w:t>
      </w:r>
      <w:r w:rsidRPr="00B9649C" w:rsidR="007753C2">
        <w:rPr>
          <w:sz w:val="26"/>
          <w:szCs w:val="26"/>
        </w:rPr>
        <w:t xml:space="preserve"> мирового</w:t>
      </w:r>
      <w:r w:rsidRPr="00B9649C" w:rsidR="00036E95">
        <w:rPr>
          <w:sz w:val="26"/>
          <w:szCs w:val="26"/>
        </w:rPr>
        <w:t xml:space="preserve"> судьи</w:t>
      </w:r>
      <w:r w:rsidRPr="00B9649C" w:rsidR="007753C2">
        <w:rPr>
          <w:sz w:val="26"/>
          <w:szCs w:val="26"/>
        </w:rPr>
        <w:t xml:space="preserve"> копию определения №437 об отказе в возбуждении дела об административном правонарушении; обращение директора МБУ «КСАТ» от 13.02.2024;копию </w:t>
      </w:r>
      <w:r w:rsidRPr="00B9649C" w:rsidR="00007C87">
        <w:rPr>
          <w:sz w:val="26"/>
          <w:szCs w:val="26"/>
        </w:rPr>
        <w:t>письменного</w:t>
      </w:r>
      <w:r w:rsidRPr="00B9649C" w:rsidR="007753C2">
        <w:rPr>
          <w:sz w:val="26"/>
          <w:szCs w:val="26"/>
        </w:rPr>
        <w:t xml:space="preserve"> объяснения С</w:t>
      </w:r>
      <w:r w:rsidR="00114632">
        <w:rPr>
          <w:sz w:val="26"/>
          <w:szCs w:val="26"/>
        </w:rPr>
        <w:t>.</w:t>
      </w:r>
      <w:r w:rsidRPr="00B9649C" w:rsidR="007753C2">
        <w:rPr>
          <w:sz w:val="26"/>
          <w:szCs w:val="26"/>
        </w:rPr>
        <w:t xml:space="preserve">Д.Г. от 16.02.2024; копию письменного </w:t>
      </w:r>
      <w:r w:rsidRPr="00B9649C" w:rsidR="00007C87">
        <w:rPr>
          <w:sz w:val="26"/>
          <w:szCs w:val="26"/>
        </w:rPr>
        <w:t>объяснения</w:t>
      </w:r>
      <w:r w:rsidR="00114632">
        <w:rPr>
          <w:sz w:val="26"/>
          <w:szCs w:val="26"/>
        </w:rPr>
        <w:t xml:space="preserve"> Г.</w:t>
      </w:r>
      <w:r w:rsidRPr="00B9649C" w:rsidR="007753C2">
        <w:rPr>
          <w:sz w:val="26"/>
          <w:szCs w:val="26"/>
        </w:rPr>
        <w:t xml:space="preserve">Я.В. от 16.02.2024; </w:t>
      </w:r>
      <w:r w:rsidRPr="00B9649C" w:rsidR="00007C87">
        <w:rPr>
          <w:sz w:val="26"/>
          <w:szCs w:val="26"/>
        </w:rPr>
        <w:t xml:space="preserve">копию рапорта УУП ОМВД </w:t>
      </w:r>
      <w:r w:rsidRPr="00B9649C" w:rsidR="007753C2">
        <w:rPr>
          <w:sz w:val="26"/>
          <w:szCs w:val="26"/>
        </w:rPr>
        <w:t>России по г. Когалыму от 16.02.2024;</w:t>
      </w:r>
      <w:r w:rsidRPr="00B9649C" w:rsidR="00007C87">
        <w:rPr>
          <w:sz w:val="26"/>
          <w:szCs w:val="26"/>
        </w:rPr>
        <w:t xml:space="preserve"> копи уведомления о направлении уведомления,</w:t>
      </w:r>
      <w:r w:rsidRPr="00B9649C">
        <w:rPr>
          <w:sz w:val="26"/>
          <w:szCs w:val="26"/>
        </w:rPr>
        <w:t xml:space="preserve"> приходит к следующему выводу.</w:t>
      </w:r>
    </w:p>
    <w:p w:rsidR="006D08D0" w:rsidRPr="00B9649C" w:rsidP="002A4885">
      <w:pPr>
        <w:ind w:firstLine="567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Согласно ч.1 ст. 12.34 КоАП РФ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</w:t>
      </w:r>
      <w:r w:rsidRPr="00B9649C">
        <w:rPr>
          <w:sz w:val="26"/>
          <w:szCs w:val="26"/>
        </w:rPr>
        <w:t>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6D08D0" w:rsidRPr="00B9649C" w:rsidP="002A4885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Объективную сторону указанного административного правонарушения составляют действия (бездействие) юридических и физических лиц, выразившиеся в несоблюдении (нарушении)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угрожающих безопасности дорожного движения помех.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Согласно ст. 17 Федерального закона №257-ФЗ,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Содержание автомобильной дороги - это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 (п. 12 ст. 3 Федерального закона № 257-ФЗ).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Пунктом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Правительства Российской Федерации от 23.10.1993 № 1090, установлено, что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Пунктом 2 ст. 12 Федерального закона от 10.12.1995 №</w:t>
      </w:r>
      <w:r w:rsidRPr="00B9649C" w:rsidR="00B9649C">
        <w:rPr>
          <w:sz w:val="26"/>
          <w:szCs w:val="26"/>
        </w:rPr>
        <w:t xml:space="preserve"> 196-ФЗ «</w:t>
      </w:r>
      <w:r w:rsidRPr="00B9649C">
        <w:rPr>
          <w:sz w:val="26"/>
          <w:szCs w:val="26"/>
        </w:rPr>
        <w:t>О безопасности дорожного движения</w:t>
      </w:r>
      <w:r w:rsidRPr="00B9649C" w:rsidR="00B9649C">
        <w:rPr>
          <w:sz w:val="26"/>
          <w:szCs w:val="26"/>
        </w:rPr>
        <w:t>»</w:t>
      </w:r>
      <w:r w:rsidRPr="00B9649C">
        <w:rPr>
          <w:sz w:val="26"/>
          <w:szCs w:val="26"/>
        </w:rPr>
        <w:t xml:space="preserve"> определено,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дорог, в данном случае указанная обязанность возложена на МБУ «Коммунспецавтотехника».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Перечень документов по стандартизации (их частей), обязательное применение которых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Согласно ст. 4 Федерального закона от 29.06.2015 №</w:t>
      </w:r>
      <w:r w:rsidRPr="00B9649C" w:rsidR="00B9649C">
        <w:rPr>
          <w:sz w:val="26"/>
          <w:szCs w:val="26"/>
        </w:rPr>
        <w:t>162-ФЗ «</w:t>
      </w:r>
      <w:r w:rsidRPr="00B9649C">
        <w:rPr>
          <w:sz w:val="26"/>
          <w:szCs w:val="26"/>
        </w:rPr>
        <w:t>О станда</w:t>
      </w:r>
      <w:r w:rsidRPr="00B9649C" w:rsidR="00B9649C">
        <w:rPr>
          <w:sz w:val="26"/>
          <w:szCs w:val="26"/>
        </w:rPr>
        <w:t>ртизации в Российской Федерации»</w:t>
      </w:r>
      <w:r w:rsidRPr="00B9649C">
        <w:rPr>
          <w:sz w:val="26"/>
          <w:szCs w:val="26"/>
        </w:rPr>
        <w:t xml:space="preserve">, стандартизация в Российской Федерации основывается на принципе обязательности применения документов по стандартизации, включенных в определенный Правительством Российской Федерации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Распоряжением Правительства Российской Федерации от 04.11.2017 №2438-р утвержден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Федерации. В данный перечень внесены ГОСТ 50597-2017 в полном объеме.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Согласно раздела 1 ГОСТ Р 50597-2017 Настоящий стандарт 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 (далее - дорог), улиц и дорог городов и сельских поселений (далее - улиц),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Требования настоящего стандарта направлены на обеспечение безопасности дорожного движения, сохранение жизни, здоровья и имущества населения, охрану окружающей среды.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Разделом 1 ГОСТ 52289-2004 определено, что стандарт устанавливает правила применения технических средств организации дорожного движения: дорожных знаков по ГОСТ Р 52290, дорожной разметки по ГОСТ Р 51256, дорожных светофоров по ГОСТ Р 52282, а также дорожных ограждений и направляющих устройств на всех улицах и дорогах. </w:t>
      </w:r>
    </w:p>
    <w:p w:rsidR="00007C87" w:rsidRPr="00B9649C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Согласно п. 8.8 ГОСТ Р 50597-2017, формирование снежных валов на улицах не допускается: на пересечениях улиц в одном уровне и вблизи железнодорожных переездов в пределах треугольника видимости; ближе 10 м от пешеходного перехода; ближе 20 м от остановочного пункта маршрутных транспортных средств; на тротуарах.</w:t>
      </w:r>
    </w:p>
    <w:p w:rsidR="00131B66" w:rsidRPr="00B9649C" w:rsidP="00131B66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В ходе рассмотрения дела доказательств устранения указанных нарушений обществом не представлено. Не представлено и доказательств тому, что участки указанных дорог соответствует требованиям ГОСТа Р 50597-2017, требованиям к эксплуатационному состоянию, допустимому по условиям обеспечения безопасности дорожного движения.</w:t>
      </w:r>
    </w:p>
    <w:p w:rsidR="00330275" w:rsidRPr="00B9649C" w:rsidP="00330275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Выявленные нарушения требований </w:t>
      </w:r>
      <w:hyperlink r:id="rId5" w:anchor="/document/71863360/entry/0" w:history="1">
        <w:r w:rsidRPr="00B9649C">
          <w:rPr>
            <w:rStyle w:val="Hyperlink"/>
            <w:color w:val="auto"/>
            <w:sz w:val="26"/>
            <w:szCs w:val="26"/>
            <w:u w:val="none"/>
          </w:rPr>
          <w:t>ГОСТ Р 50597-2017</w:t>
        </w:r>
      </w:hyperlink>
      <w:r w:rsidRPr="00B9649C">
        <w:rPr>
          <w:sz w:val="26"/>
          <w:szCs w:val="26"/>
        </w:rPr>
        <w:t xml:space="preserve">, объективно подтвержденные материалами дела, указывают на ненадлежащее содержание автомобильной дороги, поскольку в силу прямого указания закона содержание автомобильных дорог должно осуществляться в соответствии с требованиями технических регламентов и другим нормативным документам в целях обеспечения их сохранности. Доказательств, указывающих на то, что </w:t>
      </w:r>
      <w:r w:rsidRPr="00B9649C" w:rsidR="002A30B6">
        <w:rPr>
          <w:sz w:val="26"/>
          <w:szCs w:val="26"/>
        </w:rPr>
        <w:t xml:space="preserve">МБУ «КСАТ» </w:t>
      </w:r>
      <w:r w:rsidRPr="00B9649C">
        <w:rPr>
          <w:sz w:val="26"/>
          <w:szCs w:val="26"/>
        </w:rPr>
        <w:t xml:space="preserve">предприняты все возможные меры по соблюдению нормативных положений для надлежащей организации дорожной деятельности, отвечающей требованиям безопасности дорожного движения, не представлено. </w:t>
      </w:r>
    </w:p>
    <w:p w:rsidR="002A30B6" w:rsidRPr="00B9649C" w:rsidP="002A30B6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 о том, что вина юридического лица </w:t>
      </w:r>
      <w:r w:rsidRPr="00B9649C" w:rsidR="007835CE">
        <w:rPr>
          <w:sz w:val="26"/>
          <w:szCs w:val="26"/>
        </w:rPr>
        <w:t xml:space="preserve">МБУ </w:t>
      </w:r>
      <w:r w:rsidRPr="00B9649C">
        <w:rPr>
          <w:sz w:val="26"/>
          <w:szCs w:val="26"/>
        </w:rPr>
        <w:t>«Коммунспецавтотехника» установлена и доказана, действия его правильно квалифицированы по ч. 1 ст.12.34 КоАП РФ, как не соблюдение требований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:rsidR="00E035E0" w:rsidRPr="00B9649C" w:rsidP="00E035E0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Обстоятельств, исключающих производство по делу, не имеется.</w:t>
      </w:r>
    </w:p>
    <w:p w:rsidR="00E8364C" w:rsidRPr="00B9649C" w:rsidP="00E8364C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B9649C">
        <w:rPr>
          <w:sz w:val="26"/>
          <w:szCs w:val="26"/>
        </w:rPr>
        <w:t xml:space="preserve">Довод МБУ «КСАТ» о том, что </w:t>
      </w:r>
      <w:r w:rsidRPr="00B9649C">
        <w:rPr>
          <w:bCs/>
          <w:sz w:val="26"/>
          <w:szCs w:val="26"/>
        </w:rPr>
        <w:t xml:space="preserve">вал был сформирован неизвестными лицами, </w:t>
      </w:r>
      <w:r w:rsidRPr="00B9649C" w:rsidR="00546051">
        <w:rPr>
          <w:bCs/>
          <w:sz w:val="26"/>
          <w:szCs w:val="26"/>
        </w:rPr>
        <w:t>не нашел подтверждения при рассмотрении дела</w:t>
      </w:r>
      <w:r w:rsidRPr="00B9649C">
        <w:rPr>
          <w:bCs/>
          <w:sz w:val="26"/>
          <w:szCs w:val="26"/>
        </w:rPr>
        <w:t>. Как следует из пояснений старшего государственного инспектора дорожного н</w:t>
      </w:r>
      <w:r w:rsidRPr="00B9649C" w:rsidR="00007C87">
        <w:rPr>
          <w:bCs/>
          <w:sz w:val="26"/>
          <w:szCs w:val="26"/>
        </w:rPr>
        <w:t>адзора ОГИБДД ОМВД России по г.</w:t>
      </w:r>
      <w:r w:rsidRPr="00B9649C">
        <w:rPr>
          <w:bCs/>
          <w:sz w:val="26"/>
          <w:szCs w:val="26"/>
        </w:rPr>
        <w:t>Когалыму Гобузов А.Н., снежный навал на пешеходном переходе был образован до очи</w:t>
      </w:r>
      <w:r w:rsidRPr="00B9649C" w:rsidR="00B9649C">
        <w:rPr>
          <w:bCs/>
          <w:sz w:val="26"/>
          <w:szCs w:val="26"/>
        </w:rPr>
        <w:t>стки снега грейдером на стоянке. Снег со стоянки был выгружен на обочину в строну леса, но не на пешеходный переход.</w:t>
      </w:r>
    </w:p>
    <w:p w:rsidR="000C49EB" w:rsidRPr="00B9649C" w:rsidP="000C49EB">
      <w:pPr>
        <w:shd w:val="clear" w:color="auto" w:fill="FFFFFF"/>
        <w:ind w:firstLine="426"/>
        <w:jc w:val="both"/>
        <w:rPr>
          <w:color w:val="22272F"/>
          <w:sz w:val="26"/>
          <w:szCs w:val="26"/>
        </w:rPr>
      </w:pPr>
      <w:r w:rsidRPr="00B9649C">
        <w:rPr>
          <w:color w:val="22272F"/>
          <w:sz w:val="26"/>
          <w:szCs w:val="26"/>
        </w:rPr>
        <w:t>Как усматривается из фотофиксации, снежный вал находится в зоне пешеходного перехода на участке дороги выделен</w:t>
      </w:r>
      <w:r w:rsidR="00B9649C">
        <w:rPr>
          <w:color w:val="22272F"/>
          <w:sz w:val="26"/>
          <w:szCs w:val="26"/>
        </w:rPr>
        <w:t xml:space="preserve">ного знаками 5.19.1 и 5.19.2, </w:t>
      </w:r>
      <w:r w:rsidRPr="00B9649C">
        <w:rPr>
          <w:color w:val="22272F"/>
          <w:sz w:val="26"/>
          <w:szCs w:val="26"/>
        </w:rPr>
        <w:t xml:space="preserve">а следовательно, </w:t>
      </w:r>
      <w:r w:rsidRPr="00B9649C" w:rsidR="00007C87">
        <w:rPr>
          <w:color w:val="22272F"/>
          <w:sz w:val="26"/>
          <w:szCs w:val="26"/>
        </w:rPr>
        <w:t xml:space="preserve">старший государственный </w:t>
      </w:r>
      <w:r w:rsidRPr="00B9649C">
        <w:rPr>
          <w:color w:val="22272F"/>
          <w:sz w:val="26"/>
          <w:szCs w:val="26"/>
        </w:rPr>
        <w:t>инспектор обоснованно пришел к выводу, что Учреждением нарушен п. 8.8 ГОСТа 50597-2017.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Доводы защитника МБУ «КСАТ» о прекращении производства по делу в виду его малозначительности, мировой судья не может признать </w:t>
      </w:r>
      <w:r w:rsidRPr="00B9649C" w:rsidR="001A4095">
        <w:rPr>
          <w:sz w:val="26"/>
          <w:szCs w:val="26"/>
        </w:rPr>
        <w:t>состоятельными</w:t>
      </w:r>
      <w:r w:rsidRPr="00B9649C">
        <w:rPr>
          <w:sz w:val="26"/>
          <w:szCs w:val="26"/>
        </w:rPr>
        <w:t>, и с учетом общественной опасности совершенного правонарушения и характера допущенных нарушений при содержании дороги, не находит оснований считать допущенные нарушения малозначительными. В связи с чем полагает, что отсутствуют основания для прекращения производства по делу за малозначительностью.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Вместе с тем, заслуживают внимания доводы законного представителя МБУ «КСАТ» о возможности назначения </w:t>
      </w:r>
      <w:r w:rsidRPr="00B9649C">
        <w:rPr>
          <w:iCs/>
          <w:sz w:val="26"/>
          <w:szCs w:val="26"/>
        </w:rPr>
        <w:t>юридическому</w:t>
      </w:r>
      <w:r w:rsidRPr="00B9649C">
        <w:rPr>
          <w:sz w:val="26"/>
          <w:szCs w:val="26"/>
        </w:rPr>
        <w:t xml:space="preserve"> </w:t>
      </w:r>
      <w:r w:rsidRPr="00B9649C">
        <w:rPr>
          <w:iCs/>
          <w:sz w:val="26"/>
          <w:szCs w:val="26"/>
        </w:rPr>
        <w:t>лицу</w:t>
      </w:r>
      <w:r w:rsidRPr="00B9649C">
        <w:rPr>
          <w:sz w:val="26"/>
          <w:szCs w:val="26"/>
        </w:rPr>
        <w:t xml:space="preserve"> административного штрафа в размере менее минимального размера административного штрафа, предусмотренного санкцией ч. 1 ст. 12.34 КоАП РФ. 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Санкция </w:t>
      </w:r>
      <w:hyperlink r:id="rId6" w:anchor="/document/12125267/entry/123401" w:history="1">
        <w:r w:rsidRPr="00B9649C">
          <w:rPr>
            <w:rStyle w:val="Hyperlink"/>
            <w:color w:val="auto"/>
            <w:sz w:val="26"/>
            <w:szCs w:val="26"/>
            <w:u w:val="none"/>
          </w:rPr>
          <w:t>ст. 12.34 ч.1</w:t>
        </w:r>
      </w:hyperlink>
      <w:r w:rsidRPr="00B9649C">
        <w:rPr>
          <w:sz w:val="26"/>
          <w:szCs w:val="26"/>
        </w:rPr>
        <w:t> КоАП РФ предусматривает административное наказание для юридических лиц в виде штрафа от двухсот до трехсот тысяч рублей.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Так, согласно </w:t>
      </w:r>
      <w:hyperlink r:id="rId7" w:anchor="/document/12125267/entry/4103" w:history="1">
        <w:r w:rsidRPr="00B9649C">
          <w:rPr>
            <w:rStyle w:val="Hyperlink"/>
            <w:color w:val="auto"/>
            <w:sz w:val="26"/>
            <w:szCs w:val="26"/>
            <w:u w:val="none"/>
          </w:rPr>
          <w:t>ч. 3 ст. 4.1</w:t>
        </w:r>
      </w:hyperlink>
      <w:r w:rsidRPr="00B9649C">
        <w:rPr>
          <w:sz w:val="26"/>
          <w:szCs w:val="26"/>
        </w:rPr>
        <w:t xml:space="preserve"> КоАП РФ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В соответствии с ч. </w:t>
      </w:r>
      <w:hyperlink r:id="rId7" w:anchor="/document/12125267/entry/41032" w:history="1">
        <w:r w:rsidRPr="00B9649C">
          <w:rPr>
            <w:rStyle w:val="Hyperlink"/>
            <w:color w:val="auto"/>
            <w:sz w:val="26"/>
            <w:szCs w:val="26"/>
            <w:u w:val="none"/>
          </w:rPr>
          <w:t>ч. 3.2</w:t>
        </w:r>
      </w:hyperlink>
      <w:r w:rsidRPr="00B9649C">
        <w:rPr>
          <w:sz w:val="26"/>
          <w:szCs w:val="26"/>
        </w:rPr>
        <w:t xml:space="preserve">, </w:t>
      </w:r>
      <w:hyperlink r:id="rId7" w:anchor="/document/12125267/entry/41033" w:history="1">
        <w:r w:rsidRPr="00B9649C">
          <w:rPr>
            <w:rStyle w:val="Hyperlink"/>
            <w:color w:val="auto"/>
            <w:sz w:val="26"/>
            <w:szCs w:val="26"/>
            <w:u w:val="none"/>
          </w:rPr>
          <w:t>3.3 ст. 4.1</w:t>
        </w:r>
      </w:hyperlink>
      <w:r w:rsidRPr="00B9649C">
        <w:rPr>
          <w:sz w:val="26"/>
          <w:szCs w:val="26"/>
        </w:rPr>
        <w:t xml:space="preserve"> КоАП РФ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</w:t>
      </w:r>
      <w:hyperlink r:id="rId7" w:anchor="/document/12125267/entry/0" w:history="1">
        <w:r w:rsidRPr="00B9649C">
          <w:rPr>
            <w:rStyle w:val="Hyperlink"/>
            <w:color w:val="auto"/>
            <w:sz w:val="26"/>
            <w:szCs w:val="26"/>
            <w:u w:val="none"/>
          </w:rPr>
          <w:t>настоящего Кодекса</w:t>
        </w:r>
      </w:hyperlink>
      <w:r w:rsidRPr="00B9649C">
        <w:rPr>
          <w:sz w:val="26"/>
          <w:szCs w:val="26"/>
        </w:rPr>
        <w:t xml:space="preserve">, в случае, если минимальный размер административного штрафа для юридических лиц составляет не менее ста тысяч рублей. При назначении административного наказания в соответствии с частью 3.2 настоящей статьи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раздела II </w:t>
      </w:r>
      <w:hyperlink r:id="rId7" w:anchor="/document/12125267/entry/0" w:history="1">
        <w:r w:rsidRPr="00B9649C">
          <w:rPr>
            <w:rStyle w:val="Hyperlink"/>
            <w:color w:val="auto"/>
            <w:sz w:val="26"/>
            <w:szCs w:val="26"/>
            <w:u w:val="none"/>
          </w:rPr>
          <w:t>настоящего Кодекса</w:t>
        </w:r>
      </w:hyperlink>
      <w:r w:rsidRPr="00B9649C">
        <w:rPr>
          <w:sz w:val="26"/>
          <w:szCs w:val="26"/>
        </w:rPr>
        <w:t>.</w:t>
      </w:r>
    </w:p>
    <w:p w:rsidR="007835CE" w:rsidRPr="00B9649C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Как разъяснил Пленум Верховного Суда РФ в </w:t>
      </w:r>
      <w:hyperlink r:id="rId7" w:anchor="/document/71820844/entry/13" w:history="1">
        <w:r w:rsidRPr="00B9649C">
          <w:rPr>
            <w:rStyle w:val="Hyperlink"/>
            <w:color w:val="auto"/>
            <w:sz w:val="26"/>
            <w:szCs w:val="26"/>
            <w:u w:val="none"/>
          </w:rPr>
          <w:t>п. 13</w:t>
        </w:r>
      </w:hyperlink>
      <w:r w:rsidRPr="00B9649C">
        <w:rPr>
          <w:sz w:val="26"/>
          <w:szCs w:val="26"/>
        </w:rPr>
        <w:t xml:space="preserve"> Постановления от 28.11.2017 N 46 «О некоторых вопросах, возникающих при рассмотрении судьями дел о привлечении к административной ответственности по </w:t>
      </w:r>
      <w:hyperlink r:id="rId7" w:anchor="/document/12125267/entry/1929" w:history="1">
        <w:r w:rsidRPr="00B9649C">
          <w:rPr>
            <w:rStyle w:val="Hyperlink"/>
            <w:color w:val="auto"/>
            <w:sz w:val="26"/>
            <w:szCs w:val="26"/>
            <w:u w:val="none"/>
          </w:rPr>
          <w:t xml:space="preserve">ст. </w:t>
        </w:r>
        <w:r w:rsidRPr="00B9649C">
          <w:rPr>
            <w:rStyle w:val="Hyperlink"/>
            <w:iCs/>
            <w:color w:val="auto"/>
            <w:sz w:val="26"/>
            <w:szCs w:val="26"/>
            <w:u w:val="none"/>
          </w:rPr>
          <w:t>19</w:t>
        </w:r>
        <w:r w:rsidRPr="00B9649C">
          <w:rPr>
            <w:rStyle w:val="Hyperlink"/>
            <w:color w:val="auto"/>
            <w:sz w:val="26"/>
            <w:szCs w:val="26"/>
            <w:u w:val="none"/>
          </w:rPr>
          <w:t>.</w:t>
        </w:r>
        <w:r w:rsidRPr="00B9649C">
          <w:rPr>
            <w:rStyle w:val="Hyperlink"/>
            <w:iCs/>
            <w:color w:val="auto"/>
            <w:sz w:val="26"/>
            <w:szCs w:val="26"/>
            <w:u w:val="none"/>
          </w:rPr>
          <w:t>29</w:t>
        </w:r>
      </w:hyperlink>
      <w:r w:rsidRPr="00B9649C">
        <w:rPr>
          <w:sz w:val="26"/>
          <w:szCs w:val="26"/>
        </w:rPr>
        <w:t xml:space="preserve"> Кодекса Российской Федерации об административных правонарушениях»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</w:t>
      </w:r>
      <w:r w:rsidRPr="00B9649C">
        <w:rPr>
          <w:iCs/>
          <w:sz w:val="26"/>
          <w:szCs w:val="26"/>
        </w:rPr>
        <w:t>юридического</w:t>
      </w:r>
      <w:r w:rsidRPr="00B9649C">
        <w:rPr>
          <w:sz w:val="26"/>
          <w:szCs w:val="26"/>
        </w:rPr>
        <w:t xml:space="preserve"> </w:t>
      </w:r>
      <w:r w:rsidRPr="00B9649C">
        <w:rPr>
          <w:iCs/>
          <w:sz w:val="26"/>
          <w:szCs w:val="26"/>
        </w:rPr>
        <w:t>лица</w:t>
      </w:r>
      <w:r w:rsidRPr="00B9649C">
        <w:rPr>
          <w:sz w:val="26"/>
          <w:szCs w:val="26"/>
        </w:rPr>
        <w:t xml:space="preserve">, судья, в производстве которого находится дело о таком административном правонарушении, вправе назначить </w:t>
      </w:r>
      <w:r w:rsidRPr="00B9649C">
        <w:rPr>
          <w:iCs/>
          <w:sz w:val="26"/>
          <w:szCs w:val="26"/>
        </w:rPr>
        <w:t>юридическому</w:t>
      </w:r>
      <w:r w:rsidRPr="00B9649C">
        <w:rPr>
          <w:sz w:val="26"/>
          <w:szCs w:val="26"/>
        </w:rPr>
        <w:t xml:space="preserve"> </w:t>
      </w:r>
      <w:r w:rsidRPr="00B9649C">
        <w:rPr>
          <w:iCs/>
          <w:sz w:val="26"/>
          <w:szCs w:val="26"/>
        </w:rPr>
        <w:t>лицу</w:t>
      </w:r>
      <w:r w:rsidRPr="00B9649C">
        <w:rPr>
          <w:sz w:val="26"/>
          <w:szCs w:val="26"/>
        </w:rPr>
        <w:t xml:space="preserve"> административный штраф в размере менее минимального размера административного штрафа, предусмотренного санкцией </w:t>
      </w:r>
      <w:r w:rsidRPr="00B9649C" w:rsidR="000811FF">
        <w:rPr>
          <w:sz w:val="26"/>
          <w:szCs w:val="26"/>
        </w:rPr>
        <w:t xml:space="preserve">ч. 1 </w:t>
      </w:r>
      <w:hyperlink r:id="rId7" w:anchor="/document/12125267/entry/1929" w:history="1">
        <w:r w:rsidRPr="00B9649C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B9649C" w:rsidR="00C61BD1">
          <w:rPr>
            <w:rStyle w:val="Hyperlink"/>
            <w:color w:val="auto"/>
            <w:sz w:val="26"/>
            <w:szCs w:val="26"/>
            <w:u w:val="none"/>
          </w:rPr>
          <w:t xml:space="preserve">. 12.34 </w:t>
        </w:r>
      </w:hyperlink>
      <w:r w:rsidRPr="00B9649C">
        <w:rPr>
          <w:sz w:val="26"/>
          <w:szCs w:val="26"/>
        </w:rPr>
        <w:t>КоАП РФ (</w:t>
      </w:r>
      <w:hyperlink r:id="rId7" w:anchor="/document/12125267/entry/4103" w:history="1">
        <w:r w:rsidRPr="00B9649C">
          <w:rPr>
            <w:rStyle w:val="Hyperlink"/>
            <w:color w:val="auto"/>
            <w:sz w:val="26"/>
            <w:szCs w:val="26"/>
            <w:u w:val="none"/>
          </w:rPr>
          <w:t>часть 3</w:t>
        </w:r>
      </w:hyperlink>
      <w:r w:rsidRPr="00B9649C">
        <w:rPr>
          <w:sz w:val="26"/>
          <w:szCs w:val="26"/>
        </w:rPr>
        <w:t xml:space="preserve"> и </w:t>
      </w:r>
      <w:hyperlink r:id="rId7" w:anchor="/document/12125267/entry/41032" w:history="1">
        <w:r w:rsidRPr="00B9649C">
          <w:rPr>
            <w:rStyle w:val="Hyperlink"/>
            <w:color w:val="auto"/>
            <w:sz w:val="26"/>
            <w:szCs w:val="26"/>
            <w:u w:val="none"/>
          </w:rPr>
          <w:t>3.2 статьи 4.1</w:t>
        </w:r>
      </w:hyperlink>
      <w:r w:rsidRPr="00B9649C">
        <w:rPr>
          <w:sz w:val="26"/>
          <w:szCs w:val="26"/>
        </w:rPr>
        <w:t xml:space="preserve"> КоАП РФ). Например, при решении вопроса о возможности назначения юридическому лицу наказания ниже низшего предела, установленного санкцией названной статьи, может быть учтено имущественное и финансовое положение привлекаемого к административной ответственности </w:t>
      </w:r>
      <w:r w:rsidRPr="00B9649C">
        <w:rPr>
          <w:iCs/>
          <w:sz w:val="26"/>
          <w:szCs w:val="26"/>
        </w:rPr>
        <w:t>юридического</w:t>
      </w:r>
      <w:r w:rsidRPr="00B9649C">
        <w:rPr>
          <w:sz w:val="26"/>
          <w:szCs w:val="26"/>
        </w:rPr>
        <w:t xml:space="preserve"> </w:t>
      </w:r>
      <w:r w:rsidRPr="00B9649C">
        <w:rPr>
          <w:iCs/>
          <w:sz w:val="26"/>
          <w:szCs w:val="26"/>
        </w:rPr>
        <w:t>лица</w:t>
      </w:r>
      <w:r w:rsidRPr="00B9649C">
        <w:rPr>
          <w:sz w:val="26"/>
          <w:szCs w:val="26"/>
        </w:rPr>
        <w:t>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6A55C4" w:rsidRPr="00B9649C" w:rsidP="006A55C4">
      <w:pPr>
        <w:ind w:firstLine="567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При рассмотрении вопроса о привлечении МБУ «КСАТ» к административной ответственности и назначении административного штрафа, учитывая обстоятельства совершения правонарушения, особенности финансирования МБУ «КСАТ», осуществляемого за счет средств местного бюджета, что является исключительными обстоятельствами для данного дела, мировой судья приходит к выводу о том, что назначение штрафа в установленном санкцией </w:t>
      </w:r>
      <w:r w:rsidRPr="00B9649C" w:rsidR="000811FF">
        <w:rPr>
          <w:sz w:val="26"/>
          <w:szCs w:val="26"/>
        </w:rPr>
        <w:t xml:space="preserve">ч. 1 </w:t>
      </w:r>
      <w:hyperlink r:id="rId6" w:anchor="/document/12125267/entry/123401" w:history="1">
        <w:r w:rsidRPr="00B9649C">
          <w:rPr>
            <w:rStyle w:val="Hyperlink"/>
            <w:color w:val="auto"/>
            <w:sz w:val="26"/>
            <w:szCs w:val="26"/>
            <w:u w:val="none"/>
          </w:rPr>
          <w:t>ст. 12.34</w:t>
        </w:r>
        <w:r w:rsidRPr="00B9649C" w:rsidR="000811FF">
          <w:rPr>
            <w:rStyle w:val="Hyperlink"/>
            <w:color w:val="auto"/>
            <w:sz w:val="26"/>
            <w:szCs w:val="26"/>
            <w:u w:val="none"/>
          </w:rPr>
          <w:t xml:space="preserve"> </w:t>
        </w:r>
      </w:hyperlink>
      <w:r w:rsidRPr="00B9649C">
        <w:rPr>
          <w:sz w:val="26"/>
          <w:szCs w:val="26"/>
        </w:rPr>
        <w:t xml:space="preserve">КоАП РФ размере, не отвечает целям административной ответственности и с очевидностью влечет избыточное ограничение прав лица, привлекаемого к административной ответственности, с наложением на него существенных обременений, не соответствует целям административного наказания. С учетом конкретных обстоятельств дела, мировой судья считает возможным применить положения п. 3.2, п.3.3 ст. 4.1 КоАП РФ и назначить юридическому лицу МБУ «КСАТ» наказание в виде административного штрафа в размере менее минимального размера административного штрафа, предусмотренного ч. 1 ст. 12.34 КоАП РФ. </w:t>
      </w:r>
    </w:p>
    <w:p w:rsidR="00E035E0" w:rsidRPr="00B9649C" w:rsidP="00E035E0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Руководствуясь ст. ст. 29.10, 29.11 КоАП РФ, мировой судья,</w:t>
      </w:r>
      <w:r w:rsidRPr="00B9649C">
        <w:rPr>
          <w:sz w:val="26"/>
          <w:szCs w:val="26"/>
        </w:rPr>
        <w:tab/>
      </w:r>
    </w:p>
    <w:p w:rsidR="00E035E0" w:rsidRPr="00B9649C" w:rsidP="00E035E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E035E0" w:rsidRPr="00B9649C" w:rsidP="00E035E0">
      <w:pPr>
        <w:shd w:val="clear" w:color="auto" w:fill="FFFFFF"/>
        <w:ind w:firstLine="426"/>
        <w:jc w:val="center"/>
        <w:rPr>
          <w:bCs/>
          <w:sz w:val="26"/>
          <w:szCs w:val="26"/>
        </w:rPr>
      </w:pPr>
      <w:r w:rsidRPr="00B9649C">
        <w:rPr>
          <w:bCs/>
          <w:sz w:val="26"/>
          <w:szCs w:val="26"/>
        </w:rPr>
        <w:t>ПОСТАНОВИЛ:</w:t>
      </w:r>
    </w:p>
    <w:p w:rsidR="00E035E0" w:rsidRPr="00B9649C" w:rsidP="00E035E0">
      <w:pPr>
        <w:shd w:val="clear" w:color="auto" w:fill="FFFFFF"/>
        <w:ind w:firstLine="426"/>
        <w:jc w:val="center"/>
        <w:rPr>
          <w:bCs/>
          <w:sz w:val="26"/>
          <w:szCs w:val="26"/>
        </w:rPr>
      </w:pPr>
    </w:p>
    <w:p w:rsidR="00E035E0" w:rsidRPr="00B9649C" w:rsidP="001A4095">
      <w:pPr>
        <w:shd w:val="clear" w:color="auto" w:fill="FFFFFF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B9649C">
        <w:rPr>
          <w:sz w:val="26"/>
          <w:szCs w:val="26"/>
        </w:rPr>
        <w:t>муниципальное бюджетное учреждение «Коммунспецавтотехника» признать виновным в совершении административного правонарушения, предусмотренного ч. 1 ст. 12.34 КоАП РФ, и назначить наказание в виде административного штрафа с применением п. 3.2 ст. 4.1 КоАП РФ в размере 100000 (сто тысяч) рублей.</w:t>
      </w:r>
    </w:p>
    <w:p w:rsidR="00BB6D16" w:rsidRPr="00BB6D16" w:rsidP="00BB6D16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BB6D16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B6D16" w:rsidRPr="00BB6D16" w:rsidP="00BB6D16">
      <w:pPr>
        <w:shd w:val="clear" w:color="auto" w:fill="FFFFFF"/>
        <w:ind w:firstLine="426"/>
        <w:jc w:val="both"/>
        <w:rPr>
          <w:sz w:val="26"/>
          <w:szCs w:val="26"/>
        </w:rPr>
      </w:pPr>
      <w:r w:rsidRPr="00BB6D16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73980" w:rsidRPr="00B9649C" w:rsidP="006A55C4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</w:t>
      </w:r>
      <w:r w:rsidRPr="00B9649C" w:rsidR="00E8364C">
        <w:rPr>
          <w:sz w:val="26"/>
          <w:szCs w:val="26"/>
        </w:rPr>
        <w:t>УИН 188104862</w:t>
      </w:r>
      <w:r w:rsidRPr="00B9649C">
        <w:rPr>
          <w:sz w:val="26"/>
          <w:szCs w:val="26"/>
        </w:rPr>
        <w:t>4</w:t>
      </w:r>
      <w:r w:rsidRPr="00B9649C" w:rsidR="001A4095">
        <w:rPr>
          <w:sz w:val="26"/>
          <w:szCs w:val="26"/>
        </w:rPr>
        <w:t>0540000</w:t>
      </w:r>
      <w:r w:rsidRPr="00B9649C">
        <w:rPr>
          <w:sz w:val="26"/>
          <w:szCs w:val="26"/>
        </w:rPr>
        <w:t>930</w:t>
      </w:r>
      <w:r w:rsidRPr="00B9649C" w:rsidR="00E8364C">
        <w:rPr>
          <w:sz w:val="26"/>
          <w:szCs w:val="26"/>
        </w:rPr>
        <w:t>.</w:t>
      </w:r>
    </w:p>
    <w:p w:rsidR="00473980" w:rsidRPr="00B9649C" w:rsidP="00473980">
      <w:pPr>
        <w:shd w:val="clear" w:color="auto" w:fill="FFFFFF"/>
        <w:ind w:firstLine="426"/>
        <w:jc w:val="both"/>
        <w:rPr>
          <w:sz w:val="26"/>
          <w:szCs w:val="26"/>
        </w:rPr>
      </w:pPr>
      <w:r w:rsidRPr="00B9649C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B9649C">
        <w:rPr>
          <w:bCs/>
          <w:sz w:val="26"/>
          <w:szCs w:val="26"/>
        </w:rPr>
        <w:t xml:space="preserve"> </w:t>
      </w:r>
      <w:r w:rsidRPr="00B9649C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73980" w:rsidRPr="00B9649C" w:rsidP="0047398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3980" w:rsidRPr="00B9649C" w:rsidP="0047398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3980" w:rsidRPr="00B9649C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B9649C">
        <w:rPr>
          <w:bCs/>
          <w:sz w:val="26"/>
          <w:szCs w:val="26"/>
        </w:rPr>
        <w:t xml:space="preserve">Мировой судья   </w:t>
      </w:r>
      <w:r w:rsidRPr="00B9649C" w:rsidR="000811FF">
        <w:rPr>
          <w:bCs/>
          <w:sz w:val="26"/>
          <w:szCs w:val="26"/>
        </w:rPr>
        <w:t xml:space="preserve">    </w:t>
      </w:r>
      <w:r w:rsidRPr="00B9649C" w:rsidR="00B9649C">
        <w:rPr>
          <w:bCs/>
          <w:sz w:val="26"/>
          <w:szCs w:val="26"/>
        </w:rPr>
        <w:tab/>
      </w:r>
      <w:r w:rsidRPr="00B9649C" w:rsidR="00B9649C">
        <w:rPr>
          <w:bCs/>
          <w:sz w:val="26"/>
          <w:szCs w:val="26"/>
        </w:rPr>
        <w:tab/>
      </w:r>
      <w:r w:rsidRPr="00B9649C" w:rsidR="00B9649C">
        <w:rPr>
          <w:bCs/>
          <w:sz w:val="26"/>
          <w:szCs w:val="26"/>
        </w:rPr>
        <w:tab/>
      </w:r>
      <w:r w:rsidRPr="00B9649C" w:rsidR="00B9649C">
        <w:rPr>
          <w:bCs/>
          <w:sz w:val="26"/>
          <w:szCs w:val="26"/>
        </w:rPr>
        <w:tab/>
      </w:r>
      <w:r w:rsidRPr="00B9649C" w:rsidR="00B9649C">
        <w:rPr>
          <w:bCs/>
          <w:sz w:val="26"/>
          <w:szCs w:val="26"/>
        </w:rPr>
        <w:tab/>
      </w:r>
      <w:r w:rsidRPr="00B9649C" w:rsidR="00B9649C">
        <w:rPr>
          <w:bCs/>
          <w:sz w:val="26"/>
          <w:szCs w:val="26"/>
        </w:rPr>
        <w:tab/>
      </w:r>
      <w:r w:rsidRPr="00B9649C" w:rsidR="00B9649C">
        <w:rPr>
          <w:bCs/>
          <w:sz w:val="26"/>
          <w:szCs w:val="26"/>
        </w:rPr>
        <w:tab/>
        <w:t>Н.В. Олькова</w:t>
      </w:r>
    </w:p>
    <w:p w:rsidR="00473980" w:rsidRPr="00B9649C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473980" w:rsidRPr="00B9649C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9B776A" w:rsidRPr="00B9649C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sectPr w:rsidSect="00054AF6">
      <w:headerReference w:type="default" r:id="rId8"/>
      <w:footerReference w:type="default" r:id="rId9"/>
      <w:pgSz w:w="11906" w:h="16838"/>
      <w:pgMar w:top="1134" w:right="851" w:bottom="851" w:left="1701" w:header="56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62D">
    <w:pPr>
      <w:pStyle w:val="Footer"/>
      <w:jc w:val="right"/>
    </w:pPr>
  </w:p>
  <w:p w:rsidR="00C1062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230799"/>
      <w:docPartObj>
        <w:docPartGallery w:val="Page Numbers (Top of Page)"/>
        <w:docPartUnique/>
      </w:docPartObj>
    </w:sdtPr>
    <w:sdtContent>
      <w:p w:rsidR="0090326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632">
          <w:rPr>
            <w:noProof/>
          </w:rPr>
          <w:t>4</w:t>
        </w:r>
        <w:r>
          <w:fldChar w:fldCharType="end"/>
        </w:r>
      </w:p>
    </w:sdtContent>
  </w:sdt>
  <w:p w:rsidR="00903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7C87"/>
    <w:rsid w:val="000142CB"/>
    <w:rsid w:val="00015595"/>
    <w:rsid w:val="00024E15"/>
    <w:rsid w:val="000269AA"/>
    <w:rsid w:val="00036E95"/>
    <w:rsid w:val="000379C9"/>
    <w:rsid w:val="00040AB6"/>
    <w:rsid w:val="00047832"/>
    <w:rsid w:val="0005031D"/>
    <w:rsid w:val="00054AF6"/>
    <w:rsid w:val="000567D8"/>
    <w:rsid w:val="000615A5"/>
    <w:rsid w:val="0006417D"/>
    <w:rsid w:val="000678B1"/>
    <w:rsid w:val="0008104D"/>
    <w:rsid w:val="000811FF"/>
    <w:rsid w:val="00083427"/>
    <w:rsid w:val="00097492"/>
    <w:rsid w:val="000A018A"/>
    <w:rsid w:val="000A2AF7"/>
    <w:rsid w:val="000B31A8"/>
    <w:rsid w:val="000B6D7C"/>
    <w:rsid w:val="000B7F84"/>
    <w:rsid w:val="000C49EB"/>
    <w:rsid w:val="000D2835"/>
    <w:rsid w:val="000D7FBA"/>
    <w:rsid w:val="000E4A89"/>
    <w:rsid w:val="000E5292"/>
    <w:rsid w:val="000E54DE"/>
    <w:rsid w:val="001046B7"/>
    <w:rsid w:val="00106E38"/>
    <w:rsid w:val="001105C7"/>
    <w:rsid w:val="00114632"/>
    <w:rsid w:val="00127275"/>
    <w:rsid w:val="00131B66"/>
    <w:rsid w:val="0013557B"/>
    <w:rsid w:val="00141B57"/>
    <w:rsid w:val="00142D3E"/>
    <w:rsid w:val="001460B4"/>
    <w:rsid w:val="00153777"/>
    <w:rsid w:val="00160B25"/>
    <w:rsid w:val="0016250C"/>
    <w:rsid w:val="00173F82"/>
    <w:rsid w:val="00174BD9"/>
    <w:rsid w:val="0019073A"/>
    <w:rsid w:val="001913BF"/>
    <w:rsid w:val="001A4095"/>
    <w:rsid w:val="001A4961"/>
    <w:rsid w:val="001B57E5"/>
    <w:rsid w:val="001C4ED9"/>
    <w:rsid w:val="001E3270"/>
    <w:rsid w:val="001E56BE"/>
    <w:rsid w:val="001F33EF"/>
    <w:rsid w:val="00201390"/>
    <w:rsid w:val="00202F0C"/>
    <w:rsid w:val="00206C20"/>
    <w:rsid w:val="00210C10"/>
    <w:rsid w:val="002171A8"/>
    <w:rsid w:val="00217408"/>
    <w:rsid w:val="00220689"/>
    <w:rsid w:val="00225C55"/>
    <w:rsid w:val="002309B9"/>
    <w:rsid w:val="00230F85"/>
    <w:rsid w:val="0023209E"/>
    <w:rsid w:val="00232E9B"/>
    <w:rsid w:val="00241E1E"/>
    <w:rsid w:val="0024588E"/>
    <w:rsid w:val="0026325C"/>
    <w:rsid w:val="00266D3F"/>
    <w:rsid w:val="002702AB"/>
    <w:rsid w:val="0028672B"/>
    <w:rsid w:val="0029155F"/>
    <w:rsid w:val="00291E8C"/>
    <w:rsid w:val="00295537"/>
    <w:rsid w:val="002964A6"/>
    <w:rsid w:val="002A2A85"/>
    <w:rsid w:val="002A2E17"/>
    <w:rsid w:val="002A30B6"/>
    <w:rsid w:val="002A4885"/>
    <w:rsid w:val="002A73D8"/>
    <w:rsid w:val="002B17ED"/>
    <w:rsid w:val="002B28FE"/>
    <w:rsid w:val="002C0BB2"/>
    <w:rsid w:val="002D23F2"/>
    <w:rsid w:val="002D5420"/>
    <w:rsid w:val="002D7546"/>
    <w:rsid w:val="002E159C"/>
    <w:rsid w:val="002E2EC6"/>
    <w:rsid w:val="002F2E15"/>
    <w:rsid w:val="00311484"/>
    <w:rsid w:val="00312D6F"/>
    <w:rsid w:val="0032045C"/>
    <w:rsid w:val="0032375F"/>
    <w:rsid w:val="00327793"/>
    <w:rsid w:val="00330275"/>
    <w:rsid w:val="00334309"/>
    <w:rsid w:val="0035386C"/>
    <w:rsid w:val="00355930"/>
    <w:rsid w:val="003616E3"/>
    <w:rsid w:val="00362899"/>
    <w:rsid w:val="00366E75"/>
    <w:rsid w:val="00370C57"/>
    <w:rsid w:val="00373EB8"/>
    <w:rsid w:val="003742EF"/>
    <w:rsid w:val="0037553C"/>
    <w:rsid w:val="003814EB"/>
    <w:rsid w:val="00392845"/>
    <w:rsid w:val="00393758"/>
    <w:rsid w:val="003A1240"/>
    <w:rsid w:val="003B03A4"/>
    <w:rsid w:val="003B314D"/>
    <w:rsid w:val="003C5976"/>
    <w:rsid w:val="003D34E6"/>
    <w:rsid w:val="003D5C1A"/>
    <w:rsid w:val="003D721F"/>
    <w:rsid w:val="003D7C46"/>
    <w:rsid w:val="003D7E86"/>
    <w:rsid w:val="003F19D2"/>
    <w:rsid w:val="003F5059"/>
    <w:rsid w:val="004007E3"/>
    <w:rsid w:val="00404E45"/>
    <w:rsid w:val="004124EC"/>
    <w:rsid w:val="00422936"/>
    <w:rsid w:val="00446299"/>
    <w:rsid w:val="00471E14"/>
    <w:rsid w:val="00472EC9"/>
    <w:rsid w:val="00473980"/>
    <w:rsid w:val="00473C13"/>
    <w:rsid w:val="00483060"/>
    <w:rsid w:val="00486785"/>
    <w:rsid w:val="00486EF3"/>
    <w:rsid w:val="00497B30"/>
    <w:rsid w:val="004A6243"/>
    <w:rsid w:val="004B0EC1"/>
    <w:rsid w:val="004B1320"/>
    <w:rsid w:val="004D3F8D"/>
    <w:rsid w:val="004E1A96"/>
    <w:rsid w:val="00502326"/>
    <w:rsid w:val="00517880"/>
    <w:rsid w:val="005278BB"/>
    <w:rsid w:val="00533EED"/>
    <w:rsid w:val="00546051"/>
    <w:rsid w:val="0055283B"/>
    <w:rsid w:val="00553E56"/>
    <w:rsid w:val="00554292"/>
    <w:rsid w:val="005569F4"/>
    <w:rsid w:val="005657C0"/>
    <w:rsid w:val="00570214"/>
    <w:rsid w:val="005716D1"/>
    <w:rsid w:val="0057234F"/>
    <w:rsid w:val="005921F8"/>
    <w:rsid w:val="00594D74"/>
    <w:rsid w:val="005A125E"/>
    <w:rsid w:val="005B3EB6"/>
    <w:rsid w:val="005B5FE6"/>
    <w:rsid w:val="005B61FE"/>
    <w:rsid w:val="005C193B"/>
    <w:rsid w:val="005C1E7B"/>
    <w:rsid w:val="005D0126"/>
    <w:rsid w:val="005D772A"/>
    <w:rsid w:val="005D792B"/>
    <w:rsid w:val="005E42E8"/>
    <w:rsid w:val="005E5124"/>
    <w:rsid w:val="005F3B99"/>
    <w:rsid w:val="005F402A"/>
    <w:rsid w:val="005F40BB"/>
    <w:rsid w:val="005F7945"/>
    <w:rsid w:val="00604D20"/>
    <w:rsid w:val="00606337"/>
    <w:rsid w:val="00611F07"/>
    <w:rsid w:val="0062002F"/>
    <w:rsid w:val="00622E94"/>
    <w:rsid w:val="00622FA0"/>
    <w:rsid w:val="006262B8"/>
    <w:rsid w:val="0063233E"/>
    <w:rsid w:val="0063693A"/>
    <w:rsid w:val="00642811"/>
    <w:rsid w:val="00645843"/>
    <w:rsid w:val="0065007B"/>
    <w:rsid w:val="00650426"/>
    <w:rsid w:val="0065383E"/>
    <w:rsid w:val="00653E4C"/>
    <w:rsid w:val="0065496A"/>
    <w:rsid w:val="006630CB"/>
    <w:rsid w:val="00664B89"/>
    <w:rsid w:val="00664D72"/>
    <w:rsid w:val="00677EA5"/>
    <w:rsid w:val="006869D1"/>
    <w:rsid w:val="006A55C4"/>
    <w:rsid w:val="006B7EBB"/>
    <w:rsid w:val="006D08D0"/>
    <w:rsid w:val="006D1E92"/>
    <w:rsid w:val="006D27BC"/>
    <w:rsid w:val="006D4D87"/>
    <w:rsid w:val="006E0554"/>
    <w:rsid w:val="006E24FF"/>
    <w:rsid w:val="006E5BCA"/>
    <w:rsid w:val="006F1D98"/>
    <w:rsid w:val="00701834"/>
    <w:rsid w:val="0071052B"/>
    <w:rsid w:val="00712BC1"/>
    <w:rsid w:val="00713456"/>
    <w:rsid w:val="00732353"/>
    <w:rsid w:val="00735291"/>
    <w:rsid w:val="0073542F"/>
    <w:rsid w:val="007574C5"/>
    <w:rsid w:val="0076029E"/>
    <w:rsid w:val="0076791D"/>
    <w:rsid w:val="007753C2"/>
    <w:rsid w:val="007835CE"/>
    <w:rsid w:val="007B159E"/>
    <w:rsid w:val="007B200B"/>
    <w:rsid w:val="007B4E23"/>
    <w:rsid w:val="007B50C1"/>
    <w:rsid w:val="007C7CD6"/>
    <w:rsid w:val="007D3749"/>
    <w:rsid w:val="007E2355"/>
    <w:rsid w:val="007F0A4D"/>
    <w:rsid w:val="00802B94"/>
    <w:rsid w:val="008032A9"/>
    <w:rsid w:val="0080541E"/>
    <w:rsid w:val="00813661"/>
    <w:rsid w:val="00813681"/>
    <w:rsid w:val="00813E90"/>
    <w:rsid w:val="00825A09"/>
    <w:rsid w:val="00825AF7"/>
    <w:rsid w:val="008265C5"/>
    <w:rsid w:val="008344BE"/>
    <w:rsid w:val="00836604"/>
    <w:rsid w:val="00842B27"/>
    <w:rsid w:val="00845538"/>
    <w:rsid w:val="008463DC"/>
    <w:rsid w:val="008553B5"/>
    <w:rsid w:val="00875728"/>
    <w:rsid w:val="008820AB"/>
    <w:rsid w:val="00884DDF"/>
    <w:rsid w:val="00892DD8"/>
    <w:rsid w:val="008A073D"/>
    <w:rsid w:val="008B07EF"/>
    <w:rsid w:val="008B61CB"/>
    <w:rsid w:val="008B658F"/>
    <w:rsid w:val="008C2FC8"/>
    <w:rsid w:val="008D1144"/>
    <w:rsid w:val="008E76ED"/>
    <w:rsid w:val="008F0F3F"/>
    <w:rsid w:val="008F56A2"/>
    <w:rsid w:val="009019F1"/>
    <w:rsid w:val="00902857"/>
    <w:rsid w:val="0090326E"/>
    <w:rsid w:val="009160E9"/>
    <w:rsid w:val="00920D7E"/>
    <w:rsid w:val="00946270"/>
    <w:rsid w:val="009469B9"/>
    <w:rsid w:val="00950DBC"/>
    <w:rsid w:val="00951B35"/>
    <w:rsid w:val="0098090B"/>
    <w:rsid w:val="0099523B"/>
    <w:rsid w:val="009A2810"/>
    <w:rsid w:val="009B776A"/>
    <w:rsid w:val="009C213B"/>
    <w:rsid w:val="009C407A"/>
    <w:rsid w:val="009D1A25"/>
    <w:rsid w:val="009E03E0"/>
    <w:rsid w:val="009E46B9"/>
    <w:rsid w:val="00A05D81"/>
    <w:rsid w:val="00A1523F"/>
    <w:rsid w:val="00A22CB0"/>
    <w:rsid w:val="00A24ED2"/>
    <w:rsid w:val="00A304D9"/>
    <w:rsid w:val="00A31601"/>
    <w:rsid w:val="00A44FB4"/>
    <w:rsid w:val="00A46CEE"/>
    <w:rsid w:val="00A51A49"/>
    <w:rsid w:val="00A5338B"/>
    <w:rsid w:val="00A6049B"/>
    <w:rsid w:val="00A63459"/>
    <w:rsid w:val="00A63DAB"/>
    <w:rsid w:val="00A652D3"/>
    <w:rsid w:val="00A75E17"/>
    <w:rsid w:val="00A779BA"/>
    <w:rsid w:val="00A92848"/>
    <w:rsid w:val="00AA0654"/>
    <w:rsid w:val="00AA4167"/>
    <w:rsid w:val="00AC17F1"/>
    <w:rsid w:val="00AC19A8"/>
    <w:rsid w:val="00AE4FD8"/>
    <w:rsid w:val="00AE700E"/>
    <w:rsid w:val="00AF2D3A"/>
    <w:rsid w:val="00AF302B"/>
    <w:rsid w:val="00AF31C5"/>
    <w:rsid w:val="00B05155"/>
    <w:rsid w:val="00B06C15"/>
    <w:rsid w:val="00B11783"/>
    <w:rsid w:val="00B1404C"/>
    <w:rsid w:val="00B53740"/>
    <w:rsid w:val="00B543D3"/>
    <w:rsid w:val="00B57052"/>
    <w:rsid w:val="00B6407C"/>
    <w:rsid w:val="00B66EA6"/>
    <w:rsid w:val="00B70062"/>
    <w:rsid w:val="00B90973"/>
    <w:rsid w:val="00B9592A"/>
    <w:rsid w:val="00B9649C"/>
    <w:rsid w:val="00BA63EB"/>
    <w:rsid w:val="00BA66B9"/>
    <w:rsid w:val="00BB4DAB"/>
    <w:rsid w:val="00BB6D16"/>
    <w:rsid w:val="00BB7451"/>
    <w:rsid w:val="00BC3888"/>
    <w:rsid w:val="00BD264F"/>
    <w:rsid w:val="00BD6D13"/>
    <w:rsid w:val="00BF009B"/>
    <w:rsid w:val="00BF113A"/>
    <w:rsid w:val="00BF7E6A"/>
    <w:rsid w:val="00C1062D"/>
    <w:rsid w:val="00C1132B"/>
    <w:rsid w:val="00C212C2"/>
    <w:rsid w:val="00C27CC3"/>
    <w:rsid w:val="00C446FA"/>
    <w:rsid w:val="00C61BD1"/>
    <w:rsid w:val="00C63A7A"/>
    <w:rsid w:val="00C7153E"/>
    <w:rsid w:val="00C73102"/>
    <w:rsid w:val="00C73370"/>
    <w:rsid w:val="00C763EC"/>
    <w:rsid w:val="00C828D3"/>
    <w:rsid w:val="00C83603"/>
    <w:rsid w:val="00C842A3"/>
    <w:rsid w:val="00CC7D1A"/>
    <w:rsid w:val="00CD7EA7"/>
    <w:rsid w:val="00CE0870"/>
    <w:rsid w:val="00CF65CC"/>
    <w:rsid w:val="00CF722D"/>
    <w:rsid w:val="00D128F7"/>
    <w:rsid w:val="00D377E5"/>
    <w:rsid w:val="00D46330"/>
    <w:rsid w:val="00D52601"/>
    <w:rsid w:val="00D73C50"/>
    <w:rsid w:val="00D74D7B"/>
    <w:rsid w:val="00D77B00"/>
    <w:rsid w:val="00D77F77"/>
    <w:rsid w:val="00D8331D"/>
    <w:rsid w:val="00D9336E"/>
    <w:rsid w:val="00D9678F"/>
    <w:rsid w:val="00DA1349"/>
    <w:rsid w:val="00DA3869"/>
    <w:rsid w:val="00DA46B6"/>
    <w:rsid w:val="00DC2362"/>
    <w:rsid w:val="00DD0DE1"/>
    <w:rsid w:val="00DD314C"/>
    <w:rsid w:val="00DF5137"/>
    <w:rsid w:val="00DF600A"/>
    <w:rsid w:val="00E02F1E"/>
    <w:rsid w:val="00E035E0"/>
    <w:rsid w:val="00E06BE3"/>
    <w:rsid w:val="00E07121"/>
    <w:rsid w:val="00E214CB"/>
    <w:rsid w:val="00E228E6"/>
    <w:rsid w:val="00E25F94"/>
    <w:rsid w:val="00E30DC6"/>
    <w:rsid w:val="00E31FCB"/>
    <w:rsid w:val="00E37CC8"/>
    <w:rsid w:val="00E403F7"/>
    <w:rsid w:val="00E44DD2"/>
    <w:rsid w:val="00E45D08"/>
    <w:rsid w:val="00E5422C"/>
    <w:rsid w:val="00E62D49"/>
    <w:rsid w:val="00E63639"/>
    <w:rsid w:val="00E6440D"/>
    <w:rsid w:val="00E65927"/>
    <w:rsid w:val="00E65B51"/>
    <w:rsid w:val="00E759D7"/>
    <w:rsid w:val="00E75B20"/>
    <w:rsid w:val="00E8364C"/>
    <w:rsid w:val="00E92DF3"/>
    <w:rsid w:val="00EA6C57"/>
    <w:rsid w:val="00EB01FA"/>
    <w:rsid w:val="00EC7F42"/>
    <w:rsid w:val="00ED1109"/>
    <w:rsid w:val="00ED6EF4"/>
    <w:rsid w:val="00EE0F42"/>
    <w:rsid w:val="00EE4AC5"/>
    <w:rsid w:val="00EF2EB7"/>
    <w:rsid w:val="00F0604D"/>
    <w:rsid w:val="00F07B74"/>
    <w:rsid w:val="00F2043B"/>
    <w:rsid w:val="00F2106D"/>
    <w:rsid w:val="00F27A09"/>
    <w:rsid w:val="00F312E1"/>
    <w:rsid w:val="00F33EDA"/>
    <w:rsid w:val="00F40B5D"/>
    <w:rsid w:val="00F468B1"/>
    <w:rsid w:val="00F62C6B"/>
    <w:rsid w:val="00F66575"/>
    <w:rsid w:val="00F7001A"/>
    <w:rsid w:val="00F77B0F"/>
    <w:rsid w:val="00F874EE"/>
    <w:rsid w:val="00FB5CFC"/>
    <w:rsid w:val="00FC1A24"/>
    <w:rsid w:val="00FC416B"/>
    <w:rsid w:val="00FD0911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2C0218-309D-448A-B8A0-8702783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30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NormalWeb">
    <w:name w:val="Normal (Web)"/>
    <w:basedOn w:val="Normal"/>
    <w:uiPriority w:val="99"/>
    <w:semiHidden/>
    <w:unhideWhenUsed/>
    <w:rsid w:val="00BA63EB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аголовок статьи"/>
    <w:basedOn w:val="Normal"/>
    <w:next w:val="Normal"/>
    <w:uiPriority w:val="99"/>
    <w:rsid w:val="00230F85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a7">
    <w:name w:val="Комментарий"/>
    <w:basedOn w:val="Normal"/>
    <w:next w:val="Normal"/>
    <w:uiPriority w:val="99"/>
    <w:rsid w:val="00230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230F85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23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EB01F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EB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6428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42811"/>
    <w:rPr>
      <w:i/>
      <w:iCs/>
    </w:rPr>
  </w:style>
  <w:style w:type="paragraph" w:customStyle="1" w:styleId="a9">
    <w:name w:val="Стиль"/>
    <w:rsid w:val="0032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ta2">
    <w:name w:val="data2"/>
    <w:basedOn w:val="DefaultParagraphFont"/>
    <w:rsid w:val="00217408"/>
  </w:style>
  <w:style w:type="character" w:customStyle="1" w:styleId="nomer2">
    <w:name w:val="nomer2"/>
    <w:basedOn w:val="DefaultParagraphFont"/>
    <w:rsid w:val="0021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msud.garant.ru/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5C0C-48DF-4545-B579-2DD014B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